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61E3B" w:rsidRPr="005E79A3" w:rsidRDefault="00B61E3B" w:rsidP="00B61E3B">
      <w:pPr>
        <w:spacing w:after="120"/>
        <w:ind w:right="-284"/>
        <w:jc w:val="center"/>
        <w:rPr>
          <w:rFonts w:ascii="Roboto" w:hAnsi="Roboto" w:cstheme="minorHAnsi"/>
          <w:sz w:val="18"/>
        </w:rPr>
      </w:pPr>
      <w:r w:rsidRPr="005E79A3">
        <w:rPr>
          <w:rFonts w:ascii="Roboto" w:hAnsi="Roboto" w:cstheme="minorHAnsi"/>
          <w:noProof/>
          <w:sz w:val="18"/>
          <w:lang w:eastAsia="fr-FR"/>
        </w:rPr>
        <w:drawing>
          <wp:inline distT="0" distB="0" distL="0" distR="0" wp14:anchorId="53C6CD96" wp14:editId="0CC9E5C3">
            <wp:extent cx="1475334" cy="614189"/>
            <wp:effectExtent l="0" t="0" r="0" b="0"/>
            <wp:docPr id="2" name="Image 2"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rsidR="00B61E3B" w:rsidRPr="005E79A3" w:rsidRDefault="00B61E3B" w:rsidP="00B61E3B">
      <w:pPr>
        <w:spacing w:after="120"/>
        <w:ind w:right="-284"/>
        <w:jc w:val="center"/>
        <w:rPr>
          <w:rFonts w:ascii="Roboto" w:hAnsi="Roboto" w:cstheme="minorHAnsi"/>
          <w:sz w:val="18"/>
        </w:rPr>
      </w:pPr>
    </w:p>
    <w:p w:rsidR="00762897" w:rsidRPr="008912A2" w:rsidRDefault="00762897" w:rsidP="00F87B0F">
      <w:pPr>
        <w:pStyle w:val="Sansinterligne"/>
        <w:jc w:val="center"/>
        <w:rPr>
          <w:rFonts w:asciiTheme="majorHAnsi" w:hAnsiTheme="majorHAnsi"/>
          <w:b/>
          <w:color w:val="250E62"/>
          <w:sz w:val="32"/>
        </w:rPr>
      </w:pPr>
      <w:r>
        <w:rPr>
          <w:rFonts w:asciiTheme="majorHAnsi" w:hAnsiTheme="majorHAnsi"/>
          <w:b/>
          <w:color w:val="250E62"/>
          <w:sz w:val="32"/>
        </w:rPr>
        <w:t>DISPOSITIF INITIATIVES OSC</w:t>
      </w:r>
      <w:r w:rsidR="00DA55A9">
        <w:rPr>
          <w:rFonts w:asciiTheme="majorHAnsi" w:hAnsiTheme="majorHAnsi"/>
          <w:b/>
          <w:color w:val="250E62"/>
          <w:sz w:val="32"/>
        </w:rPr>
        <w:t xml:space="preserve"> </w:t>
      </w:r>
      <w:r w:rsidR="000C1237" w:rsidRPr="008912A2">
        <w:rPr>
          <w:rFonts w:asciiTheme="majorHAnsi" w:hAnsiTheme="majorHAnsi"/>
          <w:b/>
          <w:color w:val="250E62"/>
          <w:sz w:val="32"/>
        </w:rPr>
        <w:t>(I-OSC)</w:t>
      </w:r>
    </w:p>
    <w:p w:rsidR="00762897" w:rsidRPr="008912A2" w:rsidRDefault="00762897" w:rsidP="001C18B2">
      <w:pPr>
        <w:pStyle w:val="Sansinterligne"/>
        <w:spacing w:line="276" w:lineRule="auto"/>
        <w:jc w:val="center"/>
        <w:rPr>
          <w:rFonts w:asciiTheme="majorHAnsi" w:hAnsiTheme="majorHAnsi"/>
          <w:b/>
          <w:color w:val="250E62"/>
          <w:sz w:val="32"/>
        </w:rPr>
      </w:pPr>
    </w:p>
    <w:p w:rsidR="00BD1380" w:rsidRPr="008912A2" w:rsidRDefault="00B61E3B" w:rsidP="00CD2442">
      <w:pPr>
        <w:pStyle w:val="Sansinterligne"/>
        <w:spacing w:line="276" w:lineRule="auto"/>
        <w:jc w:val="center"/>
        <w:rPr>
          <w:rFonts w:asciiTheme="majorHAnsi" w:hAnsiTheme="majorHAnsi"/>
          <w:b/>
          <w:color w:val="250E62"/>
          <w:sz w:val="32"/>
        </w:rPr>
      </w:pPr>
      <w:r w:rsidRPr="008912A2">
        <w:rPr>
          <w:rFonts w:asciiTheme="majorHAnsi" w:hAnsiTheme="majorHAnsi"/>
          <w:b/>
          <w:color w:val="250E62"/>
          <w:sz w:val="32"/>
        </w:rPr>
        <w:t xml:space="preserve">APPEL À MANIFESTATION D’INTENTION DE PROJETS </w:t>
      </w:r>
      <w:r w:rsidR="00F87B0F" w:rsidRPr="008912A2">
        <w:rPr>
          <w:rFonts w:asciiTheme="majorHAnsi" w:hAnsiTheme="majorHAnsi"/>
          <w:b/>
          <w:color w:val="250E62"/>
          <w:sz w:val="32"/>
        </w:rPr>
        <w:t xml:space="preserve">2019 </w:t>
      </w:r>
    </w:p>
    <w:p w:rsidR="00B61E3B" w:rsidRPr="008912A2" w:rsidRDefault="00B61E3B" w:rsidP="001C18B2">
      <w:pPr>
        <w:pStyle w:val="Sansinterligne"/>
        <w:spacing w:line="276" w:lineRule="auto"/>
        <w:jc w:val="center"/>
        <w:rPr>
          <w:rFonts w:asciiTheme="majorHAnsi" w:hAnsiTheme="majorHAnsi"/>
          <w:b/>
          <w:color w:val="250E62"/>
          <w:sz w:val="32"/>
        </w:rPr>
      </w:pPr>
      <w:r w:rsidRPr="008912A2">
        <w:rPr>
          <w:rFonts w:asciiTheme="majorHAnsi" w:hAnsiTheme="majorHAnsi"/>
          <w:b/>
          <w:color w:val="250E62"/>
          <w:sz w:val="32"/>
        </w:rPr>
        <w:t xml:space="preserve">POUR </w:t>
      </w:r>
      <w:r w:rsidR="00BD1380" w:rsidRPr="008912A2">
        <w:rPr>
          <w:rFonts w:asciiTheme="majorHAnsi" w:hAnsiTheme="majorHAnsi"/>
          <w:b/>
          <w:color w:val="250E62"/>
          <w:sz w:val="32"/>
        </w:rPr>
        <w:t xml:space="preserve">FINANCEMENT EN </w:t>
      </w:r>
      <w:r w:rsidRPr="008912A2">
        <w:rPr>
          <w:rFonts w:asciiTheme="majorHAnsi" w:hAnsiTheme="majorHAnsi"/>
          <w:b/>
          <w:color w:val="250E62"/>
          <w:sz w:val="32"/>
        </w:rPr>
        <w:t>20</w:t>
      </w:r>
      <w:r w:rsidR="00D01756" w:rsidRPr="008912A2">
        <w:rPr>
          <w:rFonts w:asciiTheme="majorHAnsi" w:hAnsiTheme="majorHAnsi"/>
          <w:b/>
          <w:color w:val="250E62"/>
          <w:sz w:val="32"/>
        </w:rPr>
        <w:t>20</w:t>
      </w:r>
    </w:p>
    <w:p w:rsidR="00762897" w:rsidRPr="008912A2" w:rsidRDefault="00CD2442" w:rsidP="001C18B2">
      <w:pPr>
        <w:pStyle w:val="Sansinterligne"/>
        <w:spacing w:line="276" w:lineRule="auto"/>
        <w:jc w:val="center"/>
        <w:rPr>
          <w:rFonts w:ascii="Roboto" w:hAnsi="Roboto"/>
          <w:b/>
        </w:rPr>
      </w:pPr>
      <w:r w:rsidRPr="008912A2">
        <w:rPr>
          <w:rFonts w:asciiTheme="majorHAnsi" w:hAnsiTheme="majorHAnsi"/>
          <w:b/>
          <w:color w:val="250E62"/>
          <w:sz w:val="32"/>
        </w:rPr>
        <w:t>« AMI 2019 »</w:t>
      </w:r>
    </w:p>
    <w:p w:rsidR="00B61E3B" w:rsidRPr="008912A2" w:rsidRDefault="00B61E3B" w:rsidP="001C18B2">
      <w:pPr>
        <w:pStyle w:val="Sansinterligne"/>
        <w:spacing w:line="276" w:lineRule="auto"/>
        <w:jc w:val="center"/>
        <w:rPr>
          <w:b/>
          <w:color w:val="242852" w:themeColor="text2"/>
        </w:rPr>
      </w:pPr>
      <w:r w:rsidRPr="008912A2">
        <w:rPr>
          <w:rFonts w:ascii="Roboto" w:hAnsi="Roboto"/>
          <w:b/>
        </w:rPr>
        <w:br/>
      </w:r>
      <w:r w:rsidRPr="008912A2">
        <w:rPr>
          <w:b/>
          <w:color w:val="242852" w:themeColor="text2"/>
        </w:rPr>
        <w:t>Dispositif</w:t>
      </w:r>
      <w:r w:rsidR="00762897" w:rsidRPr="008912A2">
        <w:rPr>
          <w:b/>
          <w:color w:val="242852" w:themeColor="text2"/>
        </w:rPr>
        <w:t xml:space="preserve"> </w:t>
      </w:r>
      <w:r w:rsidRPr="008912A2">
        <w:rPr>
          <w:b/>
          <w:color w:val="242852" w:themeColor="text2"/>
        </w:rPr>
        <w:t xml:space="preserve">de financement des </w:t>
      </w:r>
      <w:r w:rsidRPr="008912A2">
        <w:rPr>
          <w:rFonts w:cs="Times New Roman"/>
          <w:b/>
          <w:color w:val="242852" w:themeColor="text2"/>
        </w:rPr>
        <w:t>projets</w:t>
      </w:r>
      <w:r w:rsidR="000C1237" w:rsidRPr="008912A2">
        <w:rPr>
          <w:rFonts w:cs="Times New Roman"/>
          <w:b/>
          <w:color w:val="242852" w:themeColor="text2"/>
        </w:rPr>
        <w:t xml:space="preserve"> </w:t>
      </w:r>
      <w:r w:rsidR="00BD1380" w:rsidRPr="008912A2">
        <w:rPr>
          <w:rFonts w:cs="Times New Roman"/>
          <w:b/>
          <w:color w:val="242852" w:themeColor="text2"/>
        </w:rPr>
        <w:t>à l</w:t>
      </w:r>
      <w:r w:rsidRPr="008912A2">
        <w:rPr>
          <w:rFonts w:cs="Times New Roman"/>
          <w:b/>
          <w:color w:val="242852" w:themeColor="text2"/>
        </w:rPr>
        <w:t xml:space="preserve">’initiative </w:t>
      </w:r>
      <w:r w:rsidR="00BD1380" w:rsidRPr="008912A2">
        <w:rPr>
          <w:rFonts w:cs="Times New Roman"/>
          <w:b/>
          <w:color w:val="242852" w:themeColor="text2"/>
        </w:rPr>
        <w:t>des Organisations de la société civile</w:t>
      </w:r>
      <w:r w:rsidR="000C1237" w:rsidRPr="008912A2">
        <w:rPr>
          <w:rFonts w:cs="Times New Roman"/>
          <w:b/>
          <w:color w:val="242852" w:themeColor="text2"/>
        </w:rPr>
        <w:t xml:space="preserve"> françaises</w:t>
      </w:r>
    </w:p>
    <w:p w:rsidR="000C1237" w:rsidRPr="008912A2" w:rsidRDefault="00B61E3B" w:rsidP="001C18B2">
      <w:pPr>
        <w:pStyle w:val="Sansinterligne"/>
        <w:spacing w:line="276" w:lineRule="auto"/>
        <w:jc w:val="center"/>
        <w:rPr>
          <w:b/>
          <w:color w:val="242852" w:themeColor="text2"/>
        </w:rPr>
      </w:pPr>
      <w:r w:rsidRPr="008912A2">
        <w:rPr>
          <w:rFonts w:ascii="Roboto" w:hAnsi="Roboto"/>
          <w:b/>
          <w:color w:val="242852" w:themeColor="text2"/>
        </w:rPr>
        <w:br/>
      </w:r>
      <w:r w:rsidR="000C1237" w:rsidRPr="008912A2">
        <w:rPr>
          <w:b/>
          <w:color w:val="242852" w:themeColor="text2"/>
        </w:rPr>
        <w:t xml:space="preserve">Département des Partenariats </w:t>
      </w:r>
    </w:p>
    <w:p w:rsidR="00B61E3B" w:rsidRPr="008912A2" w:rsidRDefault="00B61E3B" w:rsidP="001C18B2">
      <w:pPr>
        <w:pStyle w:val="Sansinterligne"/>
        <w:spacing w:line="276" w:lineRule="auto"/>
        <w:jc w:val="center"/>
        <w:rPr>
          <w:b/>
          <w:color w:val="242852" w:themeColor="text2"/>
        </w:rPr>
      </w:pPr>
      <w:r w:rsidRPr="008912A2">
        <w:rPr>
          <w:b/>
          <w:color w:val="242852" w:themeColor="text2"/>
        </w:rPr>
        <w:t xml:space="preserve">Division </w:t>
      </w:r>
      <w:r w:rsidR="00581CFE" w:rsidRPr="008912A2">
        <w:rPr>
          <w:b/>
          <w:color w:val="242852" w:themeColor="text2"/>
        </w:rPr>
        <w:t xml:space="preserve">Organisations de la société </w:t>
      </w:r>
      <w:r w:rsidR="008454FB" w:rsidRPr="008912A2">
        <w:rPr>
          <w:b/>
          <w:color w:val="242852" w:themeColor="text2"/>
        </w:rPr>
        <w:t xml:space="preserve">civile </w:t>
      </w:r>
      <w:r w:rsidRPr="008912A2">
        <w:rPr>
          <w:b/>
          <w:color w:val="242852" w:themeColor="text2"/>
        </w:rPr>
        <w:t>(</w:t>
      </w:r>
      <w:r w:rsidR="005E79A3" w:rsidRPr="008912A2">
        <w:rPr>
          <w:b/>
          <w:color w:val="242852" w:themeColor="text2"/>
        </w:rPr>
        <w:t>DPA/OSC</w:t>
      </w:r>
      <w:r w:rsidRPr="008912A2">
        <w:rPr>
          <w:b/>
          <w:color w:val="242852" w:themeColor="text2"/>
        </w:rPr>
        <w:t>)</w:t>
      </w:r>
    </w:p>
    <w:p w:rsidR="00760278" w:rsidRPr="008912A2" w:rsidRDefault="00760278" w:rsidP="003B2FD2">
      <w:pPr>
        <w:spacing w:after="120"/>
        <w:ind w:right="-284"/>
        <w:jc w:val="both"/>
        <w:rPr>
          <w:rFonts w:cstheme="minorHAnsi"/>
          <w:sz w:val="20"/>
        </w:rPr>
      </w:pPr>
    </w:p>
    <w:p w:rsidR="00DA0DBD" w:rsidRPr="008912A2" w:rsidRDefault="00DA0DBD" w:rsidP="003B2FD2">
      <w:pPr>
        <w:spacing w:after="120"/>
        <w:ind w:right="-284"/>
        <w:jc w:val="both"/>
        <w:rPr>
          <w:rFonts w:cstheme="minorHAnsi"/>
          <w:sz w:val="20"/>
        </w:rPr>
      </w:pPr>
    </w:p>
    <w:p w:rsidR="002B6FB6" w:rsidRPr="008912A2" w:rsidRDefault="00F14146" w:rsidP="001C18B2">
      <w:pPr>
        <w:spacing w:after="120"/>
        <w:ind w:right="-284"/>
        <w:jc w:val="both"/>
        <w:rPr>
          <w:rFonts w:cstheme="minorHAnsi"/>
        </w:rPr>
      </w:pPr>
      <w:r w:rsidRPr="008912A2">
        <w:rPr>
          <w:rFonts w:cstheme="minorHAnsi"/>
        </w:rPr>
        <w:t>Depuis</w:t>
      </w:r>
      <w:r w:rsidR="00D150C1" w:rsidRPr="008912A2">
        <w:rPr>
          <w:rFonts w:cstheme="minorHAnsi"/>
        </w:rPr>
        <w:t xml:space="preserve"> </w:t>
      </w:r>
      <w:r w:rsidR="00DD28BA" w:rsidRPr="008912A2">
        <w:rPr>
          <w:rFonts w:cstheme="minorHAnsi"/>
        </w:rPr>
        <w:t>2015</w:t>
      </w:r>
      <w:r w:rsidR="00D150C1" w:rsidRPr="008912A2">
        <w:rPr>
          <w:rFonts w:cstheme="minorHAnsi"/>
        </w:rPr>
        <w:t>, l</w:t>
      </w:r>
      <w:r w:rsidR="00736FC4" w:rsidRPr="008912A2">
        <w:rPr>
          <w:rFonts w:cstheme="minorHAnsi"/>
        </w:rPr>
        <w:t xml:space="preserve">’AFD </w:t>
      </w:r>
      <w:r w:rsidRPr="008912A2">
        <w:rPr>
          <w:rFonts w:cstheme="minorHAnsi"/>
        </w:rPr>
        <w:t>a mis</w:t>
      </w:r>
      <w:r w:rsidR="00736FC4" w:rsidRPr="008912A2">
        <w:rPr>
          <w:rFonts w:cstheme="minorHAnsi"/>
        </w:rPr>
        <w:t xml:space="preserve"> en place un processus</w:t>
      </w:r>
      <w:r w:rsidR="00BD1380" w:rsidRPr="008912A2">
        <w:rPr>
          <w:rFonts w:cstheme="minorHAnsi"/>
        </w:rPr>
        <w:t xml:space="preserve"> annuel</w:t>
      </w:r>
      <w:r w:rsidR="00736FC4" w:rsidRPr="008912A2">
        <w:rPr>
          <w:rFonts w:cstheme="minorHAnsi"/>
        </w:rPr>
        <w:t xml:space="preserve"> de </w:t>
      </w:r>
      <w:r w:rsidR="00D21FB2" w:rsidRPr="008912A2">
        <w:rPr>
          <w:rFonts w:cstheme="minorHAnsi"/>
        </w:rPr>
        <w:t>présélection</w:t>
      </w:r>
      <w:r w:rsidR="00736FC4" w:rsidRPr="008912A2">
        <w:rPr>
          <w:rFonts w:cstheme="minorHAnsi"/>
        </w:rPr>
        <w:t xml:space="preserve"> </w:t>
      </w:r>
      <w:r w:rsidR="000C1237" w:rsidRPr="008912A2">
        <w:rPr>
          <w:rFonts w:cstheme="minorHAnsi"/>
        </w:rPr>
        <w:t>de projets à l’</w:t>
      </w:r>
      <w:r w:rsidR="00AF2A6D" w:rsidRPr="008912A2">
        <w:rPr>
          <w:rFonts w:cstheme="minorHAnsi"/>
        </w:rPr>
        <w:t>initiative</w:t>
      </w:r>
      <w:r w:rsidR="000C1237" w:rsidRPr="008912A2">
        <w:rPr>
          <w:rFonts w:cstheme="minorHAnsi"/>
        </w:rPr>
        <w:t xml:space="preserve"> des </w:t>
      </w:r>
      <w:r w:rsidR="00736FC4" w:rsidRPr="008912A2">
        <w:rPr>
          <w:rFonts w:cstheme="minorHAnsi"/>
        </w:rPr>
        <w:t>OSC</w:t>
      </w:r>
      <w:r w:rsidR="000C1237" w:rsidRPr="008912A2">
        <w:rPr>
          <w:rFonts w:cstheme="minorHAnsi"/>
        </w:rPr>
        <w:t xml:space="preserve"> françaises</w:t>
      </w:r>
      <w:r w:rsidR="005E7F31" w:rsidRPr="008912A2">
        <w:rPr>
          <w:rFonts w:cstheme="minorHAnsi"/>
        </w:rPr>
        <w:t xml:space="preserve"> destinés à être soutenus l’année suivante</w:t>
      </w:r>
      <w:r w:rsidR="006B7B32" w:rsidRPr="008912A2">
        <w:rPr>
          <w:rFonts w:cstheme="minorHAnsi"/>
        </w:rPr>
        <w:t xml:space="preserve">, </w:t>
      </w:r>
      <w:r w:rsidR="001E0F27" w:rsidRPr="008912A2">
        <w:rPr>
          <w:rFonts w:cstheme="minorHAnsi"/>
        </w:rPr>
        <w:t xml:space="preserve">à travers </w:t>
      </w:r>
      <w:r w:rsidR="006B7B32" w:rsidRPr="008912A2">
        <w:rPr>
          <w:rFonts w:cstheme="minorHAnsi"/>
        </w:rPr>
        <w:t xml:space="preserve">un appel à manifestation d’intention </w:t>
      </w:r>
      <w:r w:rsidR="000B7396" w:rsidRPr="008912A2">
        <w:rPr>
          <w:rFonts w:cstheme="minorHAnsi"/>
        </w:rPr>
        <w:t>(AMI)</w:t>
      </w:r>
      <w:r w:rsidR="005E7F31" w:rsidRPr="008912A2">
        <w:rPr>
          <w:rFonts w:cstheme="minorHAnsi"/>
        </w:rPr>
        <w:t>.</w:t>
      </w:r>
      <w:r w:rsidR="006B7B32" w:rsidRPr="008912A2">
        <w:rPr>
          <w:rFonts w:cstheme="minorHAnsi"/>
        </w:rPr>
        <w:t xml:space="preserve"> </w:t>
      </w:r>
    </w:p>
    <w:p w:rsidR="005E79A3" w:rsidRPr="00762897" w:rsidRDefault="006B7B32" w:rsidP="001C18B2">
      <w:pPr>
        <w:spacing w:after="120"/>
        <w:ind w:right="-284"/>
        <w:jc w:val="both"/>
        <w:rPr>
          <w:rFonts w:cstheme="minorHAnsi"/>
          <w:b/>
          <w:color w:val="002060"/>
        </w:rPr>
      </w:pPr>
      <w:r w:rsidRPr="008912A2">
        <w:rPr>
          <w:rFonts w:cstheme="minorHAnsi"/>
          <w:b/>
          <w:color w:val="002060"/>
        </w:rPr>
        <w:t>L</w:t>
      </w:r>
      <w:r w:rsidR="00BB1B21" w:rsidRPr="008912A2">
        <w:rPr>
          <w:rFonts w:cstheme="minorHAnsi"/>
          <w:b/>
          <w:color w:val="002060"/>
        </w:rPr>
        <w:t xml:space="preserve">e présent </w:t>
      </w:r>
      <w:r w:rsidR="00DA0DBD" w:rsidRPr="008912A2">
        <w:rPr>
          <w:rFonts w:cstheme="minorHAnsi"/>
          <w:b/>
          <w:color w:val="002060"/>
        </w:rPr>
        <w:t>AMI</w:t>
      </w:r>
      <w:r w:rsidR="005E79A3" w:rsidRPr="008912A2">
        <w:rPr>
          <w:rFonts w:cstheme="minorHAnsi"/>
          <w:b/>
          <w:color w:val="002060"/>
        </w:rPr>
        <w:t xml:space="preserve"> </w:t>
      </w:r>
      <w:r w:rsidR="00F53D04" w:rsidRPr="008912A2">
        <w:rPr>
          <w:rFonts w:cstheme="minorHAnsi"/>
          <w:b/>
          <w:color w:val="002060"/>
        </w:rPr>
        <w:t xml:space="preserve">a donc pour objectif de </w:t>
      </w:r>
      <w:r w:rsidR="000C1237" w:rsidRPr="008912A2">
        <w:rPr>
          <w:rFonts w:cstheme="minorHAnsi"/>
          <w:b/>
          <w:color w:val="002060"/>
        </w:rPr>
        <w:t>sélectionner d</w:t>
      </w:r>
      <w:r w:rsidRPr="008912A2">
        <w:rPr>
          <w:rFonts w:cstheme="minorHAnsi"/>
          <w:b/>
          <w:color w:val="002060"/>
        </w:rPr>
        <w:t xml:space="preserve">es </w:t>
      </w:r>
      <w:r w:rsidR="00913FE5" w:rsidRPr="008912A2">
        <w:rPr>
          <w:rFonts w:cstheme="minorHAnsi"/>
          <w:b/>
          <w:color w:val="002060"/>
        </w:rPr>
        <w:t>projets pour l’année 2</w:t>
      </w:r>
      <w:r w:rsidR="00D01756" w:rsidRPr="008912A2">
        <w:rPr>
          <w:rFonts w:cstheme="minorHAnsi"/>
          <w:b/>
          <w:color w:val="002060"/>
        </w:rPr>
        <w:t>020</w:t>
      </w:r>
      <w:r w:rsidRPr="008912A2">
        <w:rPr>
          <w:rFonts w:cstheme="minorHAnsi"/>
          <w:b/>
          <w:color w:val="002060"/>
        </w:rPr>
        <w:t>.</w:t>
      </w:r>
      <w:r w:rsidRPr="00762897">
        <w:rPr>
          <w:rFonts w:cstheme="minorHAnsi"/>
          <w:b/>
          <w:color w:val="002060"/>
        </w:rPr>
        <w:t xml:space="preserve"> </w:t>
      </w:r>
    </w:p>
    <w:p w:rsidR="005959BD" w:rsidRPr="00DA0DBD" w:rsidRDefault="00DA0DBD" w:rsidP="001C18B2">
      <w:pPr>
        <w:spacing w:after="120"/>
        <w:ind w:right="-284"/>
        <w:jc w:val="both"/>
        <w:rPr>
          <w:rFonts w:cstheme="minorHAnsi"/>
          <w:b/>
          <w:color w:val="002060"/>
          <w:u w:val="single"/>
        </w:rPr>
      </w:pPr>
      <w:r>
        <w:rPr>
          <w:rFonts w:cstheme="minorHAnsi"/>
          <w:b/>
          <w:color w:val="002060"/>
          <w:u w:val="single"/>
        </w:rPr>
        <w:t>Attention, c</w:t>
      </w:r>
      <w:r w:rsidR="005959BD" w:rsidRPr="00DA0DBD">
        <w:rPr>
          <w:rFonts w:cstheme="minorHAnsi"/>
          <w:b/>
          <w:color w:val="002060"/>
          <w:u w:val="single"/>
        </w:rPr>
        <w:t>ette année, vous dépose</w:t>
      </w:r>
      <w:r w:rsidR="00F87B0F" w:rsidRPr="00DA0DBD">
        <w:rPr>
          <w:rFonts w:cstheme="minorHAnsi"/>
          <w:b/>
          <w:color w:val="002060"/>
          <w:u w:val="single"/>
        </w:rPr>
        <w:t>z</w:t>
      </w:r>
      <w:r w:rsidR="005959BD" w:rsidRPr="00DA0DBD">
        <w:rPr>
          <w:rFonts w:cstheme="minorHAnsi"/>
          <w:b/>
          <w:color w:val="002060"/>
          <w:u w:val="single"/>
        </w:rPr>
        <w:t xml:space="preserve"> votre intention de projet et vos documents administratifs directement sur le site Internet de l’AFD.</w:t>
      </w:r>
    </w:p>
    <w:p w:rsidR="00DA0DBD" w:rsidRDefault="00DA0DBD" w:rsidP="001C18B2">
      <w:pPr>
        <w:spacing w:after="120"/>
        <w:ind w:right="-284"/>
        <w:jc w:val="both"/>
        <w:rPr>
          <w:rFonts w:cstheme="minorHAnsi"/>
        </w:rPr>
      </w:pPr>
    </w:p>
    <w:p w:rsidR="000B7396" w:rsidRPr="008912A2" w:rsidRDefault="00BB1B21" w:rsidP="001C18B2">
      <w:pPr>
        <w:spacing w:after="120"/>
        <w:ind w:right="-284"/>
        <w:jc w:val="both"/>
        <w:rPr>
          <w:rFonts w:cstheme="minorHAnsi"/>
        </w:rPr>
      </w:pPr>
      <w:r w:rsidRPr="008912A2">
        <w:rPr>
          <w:rFonts w:cstheme="minorHAnsi"/>
        </w:rPr>
        <w:t>Ce nouvel A</w:t>
      </w:r>
      <w:r w:rsidR="00973309" w:rsidRPr="008912A2">
        <w:rPr>
          <w:rFonts w:cstheme="minorHAnsi"/>
        </w:rPr>
        <w:t>MI</w:t>
      </w:r>
      <w:r w:rsidRPr="008912A2">
        <w:rPr>
          <w:rFonts w:cstheme="minorHAnsi"/>
        </w:rPr>
        <w:t xml:space="preserve"> s’inscrit </w:t>
      </w:r>
      <w:r w:rsidR="005959BD" w:rsidRPr="008912A2">
        <w:rPr>
          <w:rFonts w:cstheme="minorHAnsi"/>
        </w:rPr>
        <w:t xml:space="preserve">dans les objectifs </w:t>
      </w:r>
      <w:r w:rsidR="000C1237" w:rsidRPr="008912A2">
        <w:rPr>
          <w:rFonts w:cstheme="minorHAnsi"/>
        </w:rPr>
        <w:t>de la stratégie</w:t>
      </w:r>
      <w:r w:rsidR="00A24BBB" w:rsidRPr="008912A2">
        <w:rPr>
          <w:rFonts w:cstheme="minorHAnsi"/>
        </w:rPr>
        <w:t xml:space="preserve"> </w:t>
      </w:r>
      <w:r w:rsidR="000C1237" w:rsidRPr="008912A2">
        <w:rPr>
          <w:rFonts w:cstheme="minorHAnsi"/>
        </w:rPr>
        <w:t>2018/2023 d</w:t>
      </w:r>
      <w:r w:rsidR="00A24BBB" w:rsidRPr="008912A2">
        <w:rPr>
          <w:rFonts w:cstheme="minorHAnsi"/>
        </w:rPr>
        <w:t xml:space="preserve">es partenariats entre l’AFD et les </w:t>
      </w:r>
      <w:r w:rsidR="000B7396" w:rsidRPr="008912A2">
        <w:rPr>
          <w:rFonts w:cstheme="minorHAnsi"/>
        </w:rPr>
        <w:t xml:space="preserve">Organisations de la </w:t>
      </w:r>
      <w:r w:rsidR="00581CFE" w:rsidRPr="008912A2">
        <w:rPr>
          <w:rFonts w:cstheme="minorHAnsi"/>
        </w:rPr>
        <w:t>s</w:t>
      </w:r>
      <w:r w:rsidR="000B7396" w:rsidRPr="008912A2">
        <w:rPr>
          <w:rFonts w:cstheme="minorHAnsi"/>
        </w:rPr>
        <w:t xml:space="preserve">ociété </w:t>
      </w:r>
      <w:r w:rsidR="00581CFE" w:rsidRPr="008912A2">
        <w:rPr>
          <w:rFonts w:cstheme="minorHAnsi"/>
        </w:rPr>
        <w:t>c</w:t>
      </w:r>
      <w:r w:rsidR="008454FB" w:rsidRPr="008912A2">
        <w:rPr>
          <w:rFonts w:cstheme="minorHAnsi"/>
        </w:rPr>
        <w:t xml:space="preserve">ivile (consultable sur </w:t>
      </w:r>
      <w:hyperlink r:id="rId10" w:history="1">
        <w:r w:rsidR="00056E89" w:rsidRPr="00E95C2B">
          <w:rPr>
            <w:rStyle w:val="Lienhypertexte"/>
          </w:rPr>
          <w:t>www.afd.fr/fr/les-organisations-de-la-societe-civile</w:t>
        </w:r>
      </w:hyperlink>
      <w:r w:rsidR="008454FB" w:rsidRPr="008912A2">
        <w:rPr>
          <w:rFonts w:cstheme="minorHAnsi"/>
        </w:rPr>
        <w:t>)</w:t>
      </w:r>
      <w:r w:rsidR="00414124" w:rsidRPr="008912A2">
        <w:rPr>
          <w:rFonts w:cstheme="minorHAnsi"/>
        </w:rPr>
        <w:t>.</w:t>
      </w:r>
      <w:r w:rsidR="00A24BBB" w:rsidRPr="008912A2">
        <w:rPr>
          <w:rFonts w:cstheme="minorHAnsi"/>
        </w:rPr>
        <w:t xml:space="preserve"> Ce </w:t>
      </w:r>
      <w:r w:rsidR="000C1237" w:rsidRPr="008912A2">
        <w:rPr>
          <w:rFonts w:cstheme="minorHAnsi"/>
        </w:rPr>
        <w:t>Cadre d’I</w:t>
      </w:r>
      <w:r w:rsidR="00581CFE" w:rsidRPr="008912A2">
        <w:rPr>
          <w:rFonts w:cstheme="minorHAnsi"/>
        </w:rPr>
        <w:t>ntervention</w:t>
      </w:r>
      <w:r w:rsidR="000C1237" w:rsidRPr="008912A2">
        <w:rPr>
          <w:rFonts w:cstheme="minorHAnsi"/>
        </w:rPr>
        <w:t xml:space="preserve"> Transversal</w:t>
      </w:r>
      <w:r w:rsidR="00581CFE" w:rsidRPr="008912A2">
        <w:rPr>
          <w:rFonts w:cstheme="minorHAnsi"/>
        </w:rPr>
        <w:t xml:space="preserve"> </w:t>
      </w:r>
      <w:r w:rsidR="000C1237" w:rsidRPr="008912A2">
        <w:rPr>
          <w:rFonts w:cstheme="minorHAnsi"/>
        </w:rPr>
        <w:t xml:space="preserve">(CIT) </w:t>
      </w:r>
      <w:r w:rsidR="008454FB" w:rsidRPr="008912A2">
        <w:rPr>
          <w:rFonts w:cstheme="minorHAnsi"/>
        </w:rPr>
        <w:t xml:space="preserve">fait écho à la volonté </w:t>
      </w:r>
      <w:r w:rsidR="00A24BBB" w:rsidRPr="008912A2">
        <w:rPr>
          <w:rFonts w:cstheme="minorHAnsi"/>
        </w:rPr>
        <w:t xml:space="preserve">du gouvernement français </w:t>
      </w:r>
      <w:r w:rsidR="00323A4B" w:rsidRPr="008912A2">
        <w:rPr>
          <w:rFonts w:cstheme="minorHAnsi"/>
        </w:rPr>
        <w:t xml:space="preserve">de </w:t>
      </w:r>
      <w:r w:rsidR="00A24BBB" w:rsidRPr="008912A2">
        <w:rPr>
          <w:rFonts w:cstheme="minorHAnsi"/>
        </w:rPr>
        <w:t xml:space="preserve">renforcer les partenariats avec les organisations de la société </w:t>
      </w:r>
      <w:r w:rsidR="001E0F27" w:rsidRPr="008912A2">
        <w:rPr>
          <w:rFonts w:cstheme="minorHAnsi"/>
        </w:rPr>
        <w:t xml:space="preserve">civile </w:t>
      </w:r>
      <w:r w:rsidR="00A24BBB" w:rsidRPr="008912A2">
        <w:rPr>
          <w:rFonts w:cstheme="minorHAnsi"/>
        </w:rPr>
        <w:t xml:space="preserve">et </w:t>
      </w:r>
      <w:r w:rsidR="00323A4B" w:rsidRPr="008912A2">
        <w:rPr>
          <w:rFonts w:cstheme="minorHAnsi"/>
        </w:rPr>
        <w:t>d’</w:t>
      </w:r>
      <w:r w:rsidR="00A24BBB" w:rsidRPr="008912A2">
        <w:rPr>
          <w:rFonts w:cstheme="minorHAnsi"/>
        </w:rPr>
        <w:t>accro</w:t>
      </w:r>
      <w:r w:rsidR="00A55D71" w:rsidRPr="008912A2">
        <w:rPr>
          <w:rFonts w:cstheme="minorHAnsi"/>
        </w:rPr>
        <w:t>î</w:t>
      </w:r>
      <w:r w:rsidR="00A24BBB" w:rsidRPr="008912A2">
        <w:rPr>
          <w:rFonts w:cstheme="minorHAnsi"/>
        </w:rPr>
        <w:t>tre la part d’aide publique au développement</w:t>
      </w:r>
      <w:r w:rsidR="00DA0DBD" w:rsidRPr="008912A2">
        <w:rPr>
          <w:rFonts w:cstheme="minorHAnsi"/>
        </w:rPr>
        <w:t xml:space="preserve"> (APD)</w:t>
      </w:r>
      <w:r w:rsidR="00A24BBB" w:rsidRPr="008912A2">
        <w:rPr>
          <w:rFonts w:cstheme="minorHAnsi"/>
        </w:rPr>
        <w:t xml:space="preserve"> transitant par elles, dans le respect d’une trajectoire croissante de l’APD (0,55</w:t>
      </w:r>
      <w:r w:rsidR="001C5F44" w:rsidRPr="008912A2">
        <w:rPr>
          <w:rFonts w:cstheme="minorHAnsi"/>
        </w:rPr>
        <w:t xml:space="preserve"> </w:t>
      </w:r>
      <w:r w:rsidR="00A24BBB" w:rsidRPr="008912A2">
        <w:rPr>
          <w:rFonts w:cstheme="minorHAnsi"/>
        </w:rPr>
        <w:t xml:space="preserve">% </w:t>
      </w:r>
      <w:r w:rsidR="00F53D04" w:rsidRPr="008912A2">
        <w:rPr>
          <w:rFonts w:cstheme="minorHAnsi"/>
        </w:rPr>
        <w:t xml:space="preserve">du Revenu national brut </w:t>
      </w:r>
      <w:r w:rsidR="00A24BBB" w:rsidRPr="008912A2">
        <w:rPr>
          <w:rFonts w:cstheme="minorHAnsi"/>
        </w:rPr>
        <w:t xml:space="preserve">d’ici 2022), </w:t>
      </w:r>
      <w:r w:rsidR="000C1237" w:rsidRPr="008912A2">
        <w:rPr>
          <w:rFonts w:cstheme="minorHAnsi"/>
        </w:rPr>
        <w:t>répondant</w:t>
      </w:r>
      <w:r w:rsidR="00A24BBB" w:rsidRPr="008912A2">
        <w:rPr>
          <w:rFonts w:cstheme="minorHAnsi"/>
        </w:rPr>
        <w:t xml:space="preserve"> aux engagements du Président de la République.</w:t>
      </w:r>
    </w:p>
    <w:p w:rsidR="00FD6A59" w:rsidRPr="008912A2" w:rsidRDefault="000B7396" w:rsidP="001C18B2">
      <w:pPr>
        <w:spacing w:after="0"/>
        <w:ind w:right="-284"/>
        <w:jc w:val="both"/>
        <w:rPr>
          <w:rFonts w:cstheme="minorHAnsi"/>
        </w:rPr>
      </w:pPr>
      <w:r w:rsidRPr="008912A2">
        <w:rPr>
          <w:rFonts w:cstheme="minorHAnsi"/>
        </w:rPr>
        <w:t>Le CIT</w:t>
      </w:r>
      <w:r w:rsidR="00A24BBB" w:rsidRPr="008912A2">
        <w:rPr>
          <w:rFonts w:cstheme="minorHAnsi"/>
        </w:rPr>
        <w:t xml:space="preserve"> est le résultat d’un dialogue initié </w:t>
      </w:r>
      <w:r w:rsidR="00B514C0" w:rsidRPr="008912A2">
        <w:rPr>
          <w:rFonts w:cstheme="minorHAnsi"/>
        </w:rPr>
        <w:t xml:space="preserve">par l’AFD </w:t>
      </w:r>
      <w:r w:rsidR="00A24BBB" w:rsidRPr="008912A2">
        <w:rPr>
          <w:rFonts w:cstheme="minorHAnsi"/>
        </w:rPr>
        <w:t xml:space="preserve">avec les </w:t>
      </w:r>
      <w:r w:rsidRPr="008912A2">
        <w:rPr>
          <w:rFonts w:cstheme="minorHAnsi"/>
        </w:rPr>
        <w:t>OSC</w:t>
      </w:r>
      <w:r w:rsidR="00A24BBB" w:rsidRPr="008912A2">
        <w:rPr>
          <w:rFonts w:cstheme="minorHAnsi"/>
        </w:rPr>
        <w:t xml:space="preserve"> et les</w:t>
      </w:r>
      <w:r w:rsidR="00AF2A6D" w:rsidRPr="008912A2">
        <w:rPr>
          <w:rFonts w:cstheme="minorHAnsi"/>
        </w:rPr>
        <w:t xml:space="preserve"> autres parties prenantes</w:t>
      </w:r>
      <w:r w:rsidR="00DA0DBD" w:rsidRPr="008912A2">
        <w:rPr>
          <w:rFonts w:cstheme="minorHAnsi"/>
        </w:rPr>
        <w:t xml:space="preserve"> (dont le Ministère de l’Europe et des Affaires Etrangères)</w:t>
      </w:r>
      <w:r w:rsidR="00AF2A6D" w:rsidRPr="008912A2">
        <w:rPr>
          <w:rFonts w:cstheme="minorHAnsi"/>
        </w:rPr>
        <w:t xml:space="preserve"> et s’inscrit </w:t>
      </w:r>
      <w:r w:rsidR="00A24BBB" w:rsidRPr="008912A2">
        <w:rPr>
          <w:rFonts w:cstheme="minorHAnsi"/>
        </w:rPr>
        <w:t xml:space="preserve">aussi dans </w:t>
      </w:r>
      <w:r w:rsidR="000C1237" w:rsidRPr="008912A2">
        <w:rPr>
          <w:rFonts w:cstheme="minorHAnsi"/>
        </w:rPr>
        <w:t>les priorités définies par le</w:t>
      </w:r>
      <w:r w:rsidR="00A24BBB" w:rsidRPr="008912A2">
        <w:rPr>
          <w:rFonts w:cstheme="minorHAnsi"/>
        </w:rPr>
        <w:t xml:space="preserve"> Conseil National pour le Développement et de la Solidarité Interna</w:t>
      </w:r>
      <w:r w:rsidRPr="008912A2">
        <w:rPr>
          <w:rFonts w:cstheme="minorHAnsi"/>
        </w:rPr>
        <w:t>tionale (CNDSI)</w:t>
      </w:r>
      <w:r w:rsidR="00FC219A" w:rsidRPr="008912A2">
        <w:rPr>
          <w:rFonts w:cstheme="minorHAnsi"/>
        </w:rPr>
        <w:t xml:space="preserve"> présidé par le </w:t>
      </w:r>
      <w:r w:rsidR="00612067" w:rsidRPr="008912A2">
        <w:rPr>
          <w:rFonts w:cstheme="minorHAnsi"/>
        </w:rPr>
        <w:t>m</w:t>
      </w:r>
      <w:r w:rsidR="00A24BBB" w:rsidRPr="008912A2">
        <w:rPr>
          <w:rFonts w:cstheme="minorHAnsi"/>
        </w:rPr>
        <w:t xml:space="preserve">inistre de l’Europe et des Affaires </w:t>
      </w:r>
      <w:r w:rsidR="00612067" w:rsidRPr="008912A2">
        <w:rPr>
          <w:rFonts w:cstheme="minorHAnsi"/>
        </w:rPr>
        <w:t>é</w:t>
      </w:r>
      <w:r w:rsidR="00A24BBB" w:rsidRPr="008912A2">
        <w:rPr>
          <w:rFonts w:cstheme="minorHAnsi"/>
        </w:rPr>
        <w:t>trangères (MEAE)</w:t>
      </w:r>
      <w:r w:rsidR="00BA42A6" w:rsidRPr="008912A2">
        <w:rPr>
          <w:rStyle w:val="Appelnotedebasdep"/>
          <w:rFonts w:cstheme="minorHAnsi"/>
        </w:rPr>
        <w:footnoteReference w:id="1"/>
      </w:r>
      <w:r w:rsidR="00A24BBB" w:rsidRPr="008912A2">
        <w:rPr>
          <w:rFonts w:cstheme="minorHAnsi"/>
        </w:rPr>
        <w:t>. Climat, Genre, Fragilités, Education-Jeunesse</w:t>
      </w:r>
      <w:r w:rsidR="00053832" w:rsidRPr="008912A2">
        <w:rPr>
          <w:rFonts w:cstheme="minorHAnsi"/>
        </w:rPr>
        <w:t>-emploi</w:t>
      </w:r>
      <w:r w:rsidR="00A24BBB" w:rsidRPr="008912A2">
        <w:rPr>
          <w:rFonts w:cstheme="minorHAnsi"/>
        </w:rPr>
        <w:t xml:space="preserve">, </w:t>
      </w:r>
      <w:r w:rsidR="00053832" w:rsidRPr="008912A2">
        <w:rPr>
          <w:rFonts w:cstheme="minorHAnsi"/>
        </w:rPr>
        <w:t>Santé, Afrique/</w:t>
      </w:r>
      <w:r w:rsidR="00A24BBB" w:rsidRPr="008912A2">
        <w:rPr>
          <w:rFonts w:cstheme="minorHAnsi"/>
        </w:rPr>
        <w:t>Sahel</w:t>
      </w:r>
      <w:r w:rsidR="00612067" w:rsidRPr="008912A2">
        <w:rPr>
          <w:rFonts w:cstheme="minorHAnsi"/>
        </w:rPr>
        <w:t xml:space="preserve"> et</w:t>
      </w:r>
      <w:r w:rsidR="00A24BBB" w:rsidRPr="008912A2">
        <w:rPr>
          <w:rFonts w:cstheme="minorHAnsi"/>
        </w:rPr>
        <w:t xml:space="preserve"> Migration</w:t>
      </w:r>
      <w:r w:rsidR="00AF2A6D" w:rsidRPr="008912A2">
        <w:rPr>
          <w:rFonts w:cstheme="minorHAnsi"/>
        </w:rPr>
        <w:t>s</w:t>
      </w:r>
      <w:r w:rsidR="00A24BBB" w:rsidRPr="008912A2">
        <w:rPr>
          <w:rFonts w:cstheme="minorHAnsi"/>
        </w:rPr>
        <w:t xml:space="preserve"> constituent </w:t>
      </w:r>
      <w:r w:rsidR="00F22BBC" w:rsidRPr="008912A2">
        <w:rPr>
          <w:rFonts w:cstheme="minorHAnsi"/>
        </w:rPr>
        <w:t xml:space="preserve">aujourd’hui </w:t>
      </w:r>
      <w:r w:rsidR="00A24BBB" w:rsidRPr="008912A2">
        <w:rPr>
          <w:rFonts w:cstheme="minorHAnsi"/>
        </w:rPr>
        <w:t xml:space="preserve">les marqueurs essentiels de </w:t>
      </w:r>
      <w:r w:rsidR="00DA0DBD" w:rsidRPr="008912A2">
        <w:rPr>
          <w:rFonts w:cstheme="minorHAnsi"/>
        </w:rPr>
        <w:t>l’APD</w:t>
      </w:r>
      <w:r w:rsidR="00612067" w:rsidRPr="008912A2">
        <w:rPr>
          <w:rFonts w:cstheme="minorHAnsi"/>
        </w:rPr>
        <w:t xml:space="preserve"> </w:t>
      </w:r>
      <w:r w:rsidR="00A24BBB" w:rsidRPr="008912A2">
        <w:rPr>
          <w:rFonts w:cstheme="minorHAnsi"/>
        </w:rPr>
        <w:t>de la France.</w:t>
      </w:r>
    </w:p>
    <w:p w:rsidR="005E79A3" w:rsidRPr="008912A2" w:rsidRDefault="005E79A3" w:rsidP="001C18B2">
      <w:pPr>
        <w:spacing w:after="0"/>
        <w:ind w:right="-284"/>
        <w:jc w:val="both"/>
        <w:rPr>
          <w:rFonts w:cstheme="minorHAnsi"/>
        </w:rPr>
      </w:pPr>
    </w:p>
    <w:p w:rsidR="00FD6A59" w:rsidRPr="00762897" w:rsidRDefault="00FD6A59" w:rsidP="001C18B2">
      <w:pPr>
        <w:spacing w:after="0"/>
        <w:ind w:right="-284"/>
        <w:jc w:val="both"/>
        <w:rPr>
          <w:rFonts w:cstheme="minorHAnsi"/>
        </w:rPr>
      </w:pPr>
      <w:r w:rsidRPr="008912A2">
        <w:rPr>
          <w:rFonts w:cstheme="minorHAnsi"/>
        </w:rPr>
        <w:t xml:space="preserve">L’AFD s’inscrit dans </w:t>
      </w:r>
      <w:r w:rsidR="00380D64" w:rsidRPr="008912A2">
        <w:rPr>
          <w:rFonts w:cstheme="minorHAnsi"/>
        </w:rPr>
        <w:t xml:space="preserve">le </w:t>
      </w:r>
      <w:r w:rsidR="000C1237" w:rsidRPr="008912A2">
        <w:rPr>
          <w:rFonts w:cstheme="minorHAnsi"/>
        </w:rPr>
        <w:t xml:space="preserve">respect </w:t>
      </w:r>
      <w:r w:rsidR="00380D64" w:rsidRPr="008912A2">
        <w:rPr>
          <w:rFonts w:cstheme="minorHAnsi"/>
        </w:rPr>
        <w:t xml:space="preserve">du principe </w:t>
      </w:r>
      <w:r w:rsidR="000C1237" w:rsidRPr="008912A2">
        <w:rPr>
          <w:rFonts w:cstheme="minorHAnsi"/>
        </w:rPr>
        <w:t>d’i</w:t>
      </w:r>
      <w:r w:rsidRPr="008912A2">
        <w:rPr>
          <w:rFonts w:cstheme="minorHAnsi"/>
        </w:rPr>
        <w:t>nitiative reconnu aux OSC françaises</w:t>
      </w:r>
      <w:r w:rsidR="00380D64" w:rsidRPr="008912A2">
        <w:rPr>
          <w:rFonts w:cstheme="minorHAnsi"/>
        </w:rPr>
        <w:t xml:space="preserve"> et qui leur permet de proposer des projets qu’elles </w:t>
      </w:r>
      <w:r w:rsidR="00DA0DBD" w:rsidRPr="008912A2">
        <w:rPr>
          <w:rFonts w:cstheme="minorHAnsi"/>
        </w:rPr>
        <w:t xml:space="preserve">ont elles-mêmes </w:t>
      </w:r>
      <w:r w:rsidR="00380D64" w:rsidRPr="008912A2">
        <w:rPr>
          <w:rFonts w:cstheme="minorHAnsi"/>
        </w:rPr>
        <w:t>définis</w:t>
      </w:r>
      <w:r w:rsidRPr="008912A2">
        <w:rPr>
          <w:rFonts w:cstheme="minorHAnsi"/>
        </w:rPr>
        <w:t>. Les projets soutenus doivent</w:t>
      </w:r>
      <w:r w:rsidR="00380D64" w:rsidRPr="008912A2">
        <w:rPr>
          <w:rFonts w:cstheme="minorHAnsi"/>
        </w:rPr>
        <w:t xml:space="preserve"> en outre</w:t>
      </w:r>
      <w:r w:rsidRPr="008912A2">
        <w:rPr>
          <w:rFonts w:cstheme="minorHAnsi"/>
        </w:rPr>
        <w:t xml:space="preserve"> prioritairement valoriser</w:t>
      </w:r>
      <w:r w:rsidR="00DA0DBD" w:rsidRPr="008912A2">
        <w:rPr>
          <w:rFonts w:cstheme="minorHAnsi"/>
        </w:rPr>
        <w:t xml:space="preserve"> et renforcer</w:t>
      </w:r>
      <w:r w:rsidRPr="008912A2">
        <w:rPr>
          <w:rFonts w:cstheme="minorHAnsi"/>
        </w:rPr>
        <w:t xml:space="preserve"> les acteurs de la société civile des pays d’intervention avec lesquels les OSC françaises </w:t>
      </w:r>
      <w:r w:rsidR="00380D64" w:rsidRPr="008912A2">
        <w:rPr>
          <w:rFonts w:cstheme="minorHAnsi"/>
        </w:rPr>
        <w:t>entretiennent et développent leurs</w:t>
      </w:r>
      <w:r w:rsidRPr="008912A2">
        <w:rPr>
          <w:rFonts w:cstheme="minorHAnsi"/>
        </w:rPr>
        <w:t xml:space="preserve"> partenariats.</w:t>
      </w:r>
    </w:p>
    <w:p w:rsidR="00F22BBC" w:rsidRPr="00762897" w:rsidRDefault="00F22BBC" w:rsidP="001C18B2">
      <w:pPr>
        <w:spacing w:after="0"/>
        <w:ind w:right="-284"/>
        <w:jc w:val="both"/>
        <w:rPr>
          <w:rFonts w:cstheme="minorHAnsi"/>
          <w:b/>
          <w:szCs w:val="24"/>
        </w:rPr>
      </w:pPr>
    </w:p>
    <w:p w:rsidR="0045400D" w:rsidRDefault="00616FC4" w:rsidP="001C18B2">
      <w:pPr>
        <w:ind w:right="-284"/>
        <w:jc w:val="both"/>
        <w:rPr>
          <w:rFonts w:cs="Times New Roman"/>
          <w:b/>
          <w:color w:val="250E62"/>
        </w:rPr>
      </w:pPr>
      <w:r w:rsidRPr="00EF3315">
        <w:rPr>
          <w:rFonts w:cs="Times New Roman"/>
          <w:b/>
          <w:color w:val="250E62"/>
        </w:rPr>
        <w:t xml:space="preserve">Le dispositif </w:t>
      </w:r>
      <w:r w:rsidR="00612067" w:rsidRPr="00EF3315">
        <w:rPr>
          <w:rFonts w:cs="Times New Roman"/>
          <w:b/>
          <w:color w:val="250E62"/>
        </w:rPr>
        <w:t>Initiatives OSC (</w:t>
      </w:r>
      <w:r w:rsidR="00FD6A59" w:rsidRPr="00EF3315">
        <w:rPr>
          <w:rFonts w:cs="Times New Roman"/>
          <w:b/>
          <w:color w:val="250E62"/>
        </w:rPr>
        <w:t>I-</w:t>
      </w:r>
      <w:r w:rsidR="00A24BBB" w:rsidRPr="00EF3315">
        <w:rPr>
          <w:rFonts w:cs="Times New Roman"/>
          <w:b/>
          <w:color w:val="250E62"/>
        </w:rPr>
        <w:t>OSC</w:t>
      </w:r>
      <w:r w:rsidR="00612067" w:rsidRPr="00EF3315">
        <w:rPr>
          <w:rFonts w:cs="Times New Roman"/>
          <w:b/>
          <w:color w:val="250E62"/>
        </w:rPr>
        <w:t>)</w:t>
      </w:r>
      <w:r w:rsidR="00A24BBB" w:rsidRPr="00EF3315">
        <w:rPr>
          <w:rFonts w:cs="Times New Roman"/>
          <w:b/>
          <w:color w:val="250E62"/>
        </w:rPr>
        <w:t xml:space="preserve"> </w:t>
      </w:r>
      <w:r w:rsidRPr="00EF3315">
        <w:rPr>
          <w:rFonts w:cs="Times New Roman"/>
          <w:b/>
          <w:color w:val="250E62"/>
        </w:rPr>
        <w:t xml:space="preserve">propose plusieurs instruments de financement selon la </w:t>
      </w:r>
      <w:r w:rsidR="00323A4B" w:rsidRPr="00EF3315">
        <w:rPr>
          <w:rFonts w:cs="Times New Roman"/>
          <w:b/>
          <w:color w:val="250E62"/>
        </w:rPr>
        <w:t xml:space="preserve">taille </w:t>
      </w:r>
      <w:r w:rsidRPr="00EF3315">
        <w:rPr>
          <w:rFonts w:cs="Times New Roman"/>
          <w:b/>
          <w:color w:val="250E62"/>
        </w:rPr>
        <w:t>des OSC</w:t>
      </w:r>
      <w:r w:rsidR="00323A4B" w:rsidRPr="00EF3315">
        <w:rPr>
          <w:rFonts w:cs="Times New Roman"/>
          <w:b/>
          <w:color w:val="250E62"/>
        </w:rPr>
        <w:t>,</w:t>
      </w:r>
      <w:r w:rsidRPr="00EF3315">
        <w:rPr>
          <w:rFonts w:cs="Times New Roman"/>
          <w:b/>
          <w:color w:val="250E62"/>
        </w:rPr>
        <w:t xml:space="preserve"> la nature des interventions prévues</w:t>
      </w:r>
      <w:r w:rsidR="00323A4B" w:rsidRPr="00EF3315">
        <w:rPr>
          <w:rFonts w:cs="Times New Roman"/>
          <w:b/>
          <w:color w:val="250E62"/>
        </w:rPr>
        <w:t xml:space="preserve"> et la maturité du partenariat noué entre l’OSC et l’AFD</w:t>
      </w:r>
      <w:r w:rsidR="00612067" w:rsidRPr="00EF3315">
        <w:rPr>
          <w:rFonts w:cs="Times New Roman"/>
          <w:b/>
          <w:color w:val="250E62"/>
        </w:rPr>
        <w:t xml:space="preserve">. </w:t>
      </w:r>
    </w:p>
    <w:p w:rsidR="002B6FB6" w:rsidRPr="0045400D" w:rsidRDefault="00612067" w:rsidP="001C18B2">
      <w:pPr>
        <w:ind w:right="-284"/>
        <w:jc w:val="both"/>
        <w:rPr>
          <w:rFonts w:cs="Times New Roman"/>
        </w:rPr>
      </w:pPr>
      <w:r w:rsidRPr="0045400D">
        <w:rPr>
          <w:rFonts w:cs="Times New Roman"/>
        </w:rPr>
        <w:t>Les</w:t>
      </w:r>
      <w:r w:rsidR="005736F0" w:rsidRPr="0045400D">
        <w:rPr>
          <w:rFonts w:cs="Times New Roman"/>
        </w:rPr>
        <w:t xml:space="preserve"> OSC d</w:t>
      </w:r>
      <w:r w:rsidRPr="0045400D">
        <w:rPr>
          <w:rFonts w:cs="Times New Roman"/>
        </w:rPr>
        <w:t>oivent</w:t>
      </w:r>
      <w:r w:rsidR="005736F0" w:rsidRPr="0045400D">
        <w:rPr>
          <w:rFonts w:cs="Times New Roman"/>
        </w:rPr>
        <w:t xml:space="preserve"> donc </w:t>
      </w:r>
      <w:r w:rsidR="00616FC4" w:rsidRPr="0045400D">
        <w:rPr>
          <w:rFonts w:cs="Times New Roman"/>
        </w:rPr>
        <w:t xml:space="preserve">: </w:t>
      </w:r>
    </w:p>
    <w:p w:rsidR="002B6FB6" w:rsidRPr="00EF3315" w:rsidRDefault="00AF2A6D" w:rsidP="001C18B2">
      <w:pPr>
        <w:pStyle w:val="Paragraphedeliste"/>
        <w:numPr>
          <w:ilvl w:val="0"/>
          <w:numId w:val="24"/>
        </w:numPr>
        <w:ind w:right="-284"/>
        <w:jc w:val="both"/>
        <w:rPr>
          <w:rFonts w:cs="Times New Roman"/>
        </w:rPr>
      </w:pPr>
      <w:r w:rsidRPr="000620EF">
        <w:rPr>
          <w:rFonts w:cs="Times New Roman"/>
          <w:b/>
        </w:rPr>
        <w:t xml:space="preserve">prendre connaissance </w:t>
      </w:r>
      <w:r w:rsidR="00616FC4" w:rsidRPr="000620EF">
        <w:rPr>
          <w:rFonts w:cs="Times New Roman"/>
          <w:b/>
        </w:rPr>
        <w:t xml:space="preserve">de la spécificité de </w:t>
      </w:r>
      <w:r w:rsidR="00B514C0" w:rsidRPr="000620EF">
        <w:rPr>
          <w:rFonts w:cs="Times New Roman"/>
          <w:b/>
        </w:rPr>
        <w:t>c</w:t>
      </w:r>
      <w:r w:rsidR="00616FC4" w:rsidRPr="000620EF">
        <w:rPr>
          <w:rFonts w:cs="Times New Roman"/>
          <w:b/>
        </w:rPr>
        <w:t>es instruments</w:t>
      </w:r>
      <w:r w:rsidR="00616FC4" w:rsidRPr="00EF3315">
        <w:rPr>
          <w:rFonts w:cs="Times New Roman"/>
        </w:rPr>
        <w:t xml:space="preserve"> pour identifier le support le plus adapté à la nature de leur proje</w:t>
      </w:r>
      <w:r w:rsidR="00414124" w:rsidRPr="00EF3315">
        <w:rPr>
          <w:rFonts w:cs="Times New Roman"/>
        </w:rPr>
        <w:t>t (</w:t>
      </w:r>
      <w:r w:rsidR="00616FC4" w:rsidRPr="00EF3315">
        <w:rPr>
          <w:rFonts w:cs="Times New Roman"/>
        </w:rPr>
        <w:t xml:space="preserve">approche pays, </w:t>
      </w:r>
      <w:r w:rsidR="00380D64">
        <w:rPr>
          <w:rFonts w:cs="Times New Roman"/>
        </w:rPr>
        <w:t xml:space="preserve">multi </w:t>
      </w:r>
      <w:r w:rsidR="00380D64" w:rsidRPr="00EF3315">
        <w:rPr>
          <w:rFonts w:cs="Times New Roman"/>
        </w:rPr>
        <w:t>pays</w:t>
      </w:r>
      <w:r w:rsidR="00616FC4" w:rsidRPr="00EF3315">
        <w:rPr>
          <w:rFonts w:cs="Times New Roman"/>
        </w:rPr>
        <w:t>, programmatique</w:t>
      </w:r>
      <w:r w:rsidR="00053832" w:rsidRPr="00EF3315">
        <w:rPr>
          <w:rFonts w:cs="Times New Roman"/>
        </w:rPr>
        <w:t>, partenariale</w:t>
      </w:r>
      <w:r w:rsidR="00414124" w:rsidRPr="00EF3315">
        <w:rPr>
          <w:rFonts w:cs="Times New Roman"/>
        </w:rPr>
        <w:t>)</w:t>
      </w:r>
      <w:r w:rsidR="005736F0" w:rsidRPr="00EF3315">
        <w:rPr>
          <w:rFonts w:cs="Times New Roman"/>
        </w:rPr>
        <w:t>,</w:t>
      </w:r>
    </w:p>
    <w:p w:rsidR="00EE16FF" w:rsidRPr="00EF3315" w:rsidRDefault="00EE16FF" w:rsidP="001C18B2">
      <w:pPr>
        <w:pStyle w:val="Paragraphedeliste"/>
        <w:ind w:left="360" w:right="-284"/>
        <w:jc w:val="both"/>
        <w:rPr>
          <w:rFonts w:cs="Times New Roman"/>
        </w:rPr>
      </w:pPr>
    </w:p>
    <w:p w:rsidR="00CD2442" w:rsidRPr="00CD2442" w:rsidRDefault="00AF2A6D" w:rsidP="00CD2442">
      <w:pPr>
        <w:pStyle w:val="Paragraphedeliste"/>
        <w:numPr>
          <w:ilvl w:val="0"/>
          <w:numId w:val="24"/>
        </w:numPr>
        <w:ind w:right="-284"/>
        <w:jc w:val="both"/>
        <w:rPr>
          <w:rStyle w:val="Lienhypertexte"/>
          <w:rFonts w:cs="Times New Roman"/>
          <w:color w:val="auto"/>
          <w:u w:val="none"/>
        </w:rPr>
      </w:pPr>
      <w:r w:rsidRPr="000620EF">
        <w:rPr>
          <w:rFonts w:cs="Times New Roman"/>
          <w:b/>
        </w:rPr>
        <w:t xml:space="preserve">consulter impérativement </w:t>
      </w:r>
      <w:r w:rsidR="002B6FB6" w:rsidRPr="000620EF">
        <w:rPr>
          <w:rFonts w:cs="Times New Roman"/>
          <w:b/>
        </w:rPr>
        <w:t>l’a</w:t>
      </w:r>
      <w:r w:rsidR="00414124" w:rsidRPr="000620EF">
        <w:rPr>
          <w:rFonts w:cs="Times New Roman"/>
          <w:b/>
        </w:rPr>
        <w:t xml:space="preserve">nnexe </w:t>
      </w:r>
      <w:r w:rsidR="00FA692B" w:rsidRPr="000620EF">
        <w:rPr>
          <w:rFonts w:cs="Times New Roman"/>
          <w:b/>
        </w:rPr>
        <w:t>1</w:t>
      </w:r>
      <w:r w:rsidR="00414124" w:rsidRPr="000620EF">
        <w:rPr>
          <w:rFonts w:cs="Times New Roman"/>
          <w:b/>
        </w:rPr>
        <w:t xml:space="preserve"> </w:t>
      </w:r>
      <w:r w:rsidR="005959BD" w:rsidRPr="000620EF">
        <w:rPr>
          <w:rFonts w:cs="Times New Roman"/>
          <w:b/>
        </w:rPr>
        <w:t xml:space="preserve">(critères d’éligibilité) </w:t>
      </w:r>
      <w:r w:rsidR="008454FB" w:rsidRPr="000620EF">
        <w:rPr>
          <w:rFonts w:cs="Times New Roman"/>
          <w:b/>
        </w:rPr>
        <w:t>du présent</w:t>
      </w:r>
      <w:r w:rsidR="00612067" w:rsidRPr="000620EF">
        <w:rPr>
          <w:rFonts w:cs="Times New Roman"/>
          <w:b/>
        </w:rPr>
        <w:t xml:space="preserve"> </w:t>
      </w:r>
      <w:r w:rsidR="00414124" w:rsidRPr="000620EF">
        <w:rPr>
          <w:rFonts w:cs="Times New Roman"/>
          <w:b/>
        </w:rPr>
        <w:t xml:space="preserve">l’AMI </w:t>
      </w:r>
      <w:r w:rsidR="00612067" w:rsidRPr="000620EF">
        <w:rPr>
          <w:rFonts w:cs="Times New Roman"/>
          <w:b/>
        </w:rPr>
        <w:t>ainsi que</w:t>
      </w:r>
      <w:r w:rsidR="00414124" w:rsidRPr="000620EF">
        <w:rPr>
          <w:rFonts w:cs="Times New Roman"/>
          <w:b/>
        </w:rPr>
        <w:t xml:space="preserve"> </w:t>
      </w:r>
      <w:r w:rsidRPr="000620EF">
        <w:rPr>
          <w:rFonts w:cs="Times New Roman"/>
          <w:b/>
        </w:rPr>
        <w:t>le</w:t>
      </w:r>
      <w:r w:rsidR="007701F4" w:rsidRPr="000620EF">
        <w:rPr>
          <w:rFonts w:cs="Times New Roman"/>
          <w:b/>
        </w:rPr>
        <w:t xml:space="preserve"> </w:t>
      </w:r>
      <w:r w:rsidR="00616FC4" w:rsidRPr="000620EF">
        <w:rPr>
          <w:rFonts w:cs="Times New Roman"/>
          <w:b/>
        </w:rPr>
        <w:t>guide</w:t>
      </w:r>
      <w:r w:rsidR="007701F4" w:rsidRPr="000620EF">
        <w:rPr>
          <w:rFonts w:cs="Times New Roman"/>
          <w:b/>
        </w:rPr>
        <w:t xml:space="preserve"> méthodologique</w:t>
      </w:r>
      <w:r w:rsidR="00612067" w:rsidRPr="00EF3315">
        <w:rPr>
          <w:rFonts w:cs="Times New Roman"/>
        </w:rPr>
        <w:t>,</w:t>
      </w:r>
      <w:r w:rsidR="002B6FB6" w:rsidRPr="00EF3315">
        <w:rPr>
          <w:rFonts w:cs="Times New Roman"/>
        </w:rPr>
        <w:t xml:space="preserve"> consultable </w:t>
      </w:r>
      <w:r w:rsidR="00414124" w:rsidRPr="00EF3315">
        <w:rPr>
          <w:rFonts w:cs="Times New Roman"/>
        </w:rPr>
        <w:t xml:space="preserve">sur </w:t>
      </w:r>
      <w:hyperlink r:id="rId11" w:history="1">
        <w:r w:rsidR="003044E4" w:rsidRPr="009B6E80">
          <w:rPr>
            <w:rStyle w:val="Lienhypertexte"/>
            <w:rFonts w:cs="Times New Roman"/>
          </w:rPr>
          <w:t>www.afd.fr/sites/afd/files/2017-12/guide-demande-de-financement-initiative-OSC-AFD.pdf</w:t>
        </w:r>
      </w:hyperlink>
      <w:r w:rsidR="00380D64">
        <w:rPr>
          <w:rFonts w:cs="Times New Roman"/>
        </w:rPr>
        <w:t xml:space="preserve"> </w:t>
      </w:r>
    </w:p>
    <w:p w:rsidR="00394B5C" w:rsidRDefault="00CD2442" w:rsidP="00CD2442">
      <w:pPr>
        <w:pStyle w:val="Paragraphedeliste"/>
        <w:ind w:left="360" w:right="-284"/>
        <w:jc w:val="both"/>
        <w:rPr>
          <w:rStyle w:val="Lienhypertexte"/>
          <w:rFonts w:cs="Times New Roman"/>
          <w:i/>
          <w:color w:val="auto"/>
          <w:sz w:val="20"/>
          <w:szCs w:val="20"/>
          <w:u w:val="none"/>
        </w:rPr>
      </w:pPr>
      <w:r w:rsidRPr="00CD2442">
        <w:rPr>
          <w:rStyle w:val="Lienhypertexte"/>
          <w:rFonts w:cs="Times New Roman"/>
          <w:i/>
          <w:color w:val="auto"/>
          <w:sz w:val="20"/>
          <w:szCs w:val="20"/>
          <w:u w:val="none"/>
        </w:rPr>
        <w:t xml:space="preserve">(NB : </w:t>
      </w:r>
      <w:r>
        <w:rPr>
          <w:rStyle w:val="Lienhypertexte"/>
          <w:rFonts w:cs="Times New Roman"/>
          <w:i/>
          <w:color w:val="auto"/>
          <w:sz w:val="20"/>
          <w:szCs w:val="20"/>
          <w:u w:val="none"/>
        </w:rPr>
        <w:t xml:space="preserve">attention, </w:t>
      </w:r>
      <w:r w:rsidRPr="00CD2442">
        <w:rPr>
          <w:rStyle w:val="Lienhypertexte"/>
          <w:rFonts w:cs="Times New Roman"/>
          <w:i/>
          <w:color w:val="auto"/>
          <w:sz w:val="20"/>
          <w:szCs w:val="20"/>
          <w:u w:val="none"/>
        </w:rPr>
        <w:t xml:space="preserve">une nouvelle version du guide méthodologique </w:t>
      </w:r>
      <w:r w:rsidR="00380D64">
        <w:rPr>
          <w:rStyle w:val="Lienhypertexte"/>
          <w:rFonts w:cs="Times New Roman"/>
          <w:i/>
          <w:color w:val="auto"/>
          <w:sz w:val="20"/>
          <w:szCs w:val="20"/>
          <w:u w:val="none"/>
        </w:rPr>
        <w:t>sera disponible à compter de</w:t>
      </w:r>
      <w:r w:rsidRPr="00CD2442">
        <w:rPr>
          <w:rStyle w:val="Lienhypertexte"/>
          <w:rFonts w:cs="Times New Roman"/>
          <w:i/>
          <w:color w:val="auto"/>
          <w:sz w:val="20"/>
          <w:szCs w:val="20"/>
          <w:u w:val="none"/>
        </w:rPr>
        <w:t xml:space="preserve"> septembre 2019</w:t>
      </w:r>
      <w:r>
        <w:rPr>
          <w:rStyle w:val="Lienhypertexte"/>
          <w:rFonts w:cs="Times New Roman"/>
          <w:i/>
          <w:color w:val="auto"/>
          <w:sz w:val="20"/>
          <w:szCs w:val="20"/>
          <w:u w:val="none"/>
        </w:rPr>
        <w:t>).</w:t>
      </w:r>
    </w:p>
    <w:p w:rsidR="00CD2442" w:rsidRPr="00CD2442" w:rsidRDefault="00CD2442" w:rsidP="00CD2442">
      <w:pPr>
        <w:pStyle w:val="Paragraphedeliste"/>
        <w:ind w:left="360" w:right="-284"/>
        <w:jc w:val="both"/>
        <w:rPr>
          <w:rFonts w:cs="Times New Roman"/>
          <w:i/>
          <w:sz w:val="20"/>
          <w:szCs w:val="20"/>
        </w:rPr>
      </w:pPr>
    </w:p>
    <w:p w:rsidR="00CD2361" w:rsidRPr="008912A2" w:rsidRDefault="00CD2361" w:rsidP="00CD2442">
      <w:pPr>
        <w:pStyle w:val="Paragraphedeliste"/>
        <w:numPr>
          <w:ilvl w:val="0"/>
          <w:numId w:val="26"/>
        </w:numPr>
        <w:ind w:right="-284"/>
        <w:jc w:val="both"/>
        <w:rPr>
          <w:rFonts w:cs="Times New Roman"/>
        </w:rPr>
      </w:pPr>
      <w:r w:rsidRPr="00FC5188">
        <w:rPr>
          <w:rFonts w:cs="Times New Roman"/>
        </w:rPr>
        <w:t>Comme les années précédentes</w:t>
      </w:r>
      <w:r w:rsidR="00323A4B" w:rsidRPr="00FC5188">
        <w:rPr>
          <w:rFonts w:cs="Times New Roman"/>
        </w:rPr>
        <w:t>,</w:t>
      </w:r>
      <w:r w:rsidRPr="00FC5188">
        <w:rPr>
          <w:rFonts w:cs="Times New Roman"/>
        </w:rPr>
        <w:t xml:space="preserve"> le dispositif I-OSC veille à financer tous types de projets (</w:t>
      </w:r>
      <w:r w:rsidR="00380D64" w:rsidRPr="00FC5188">
        <w:rPr>
          <w:rFonts w:cs="Times New Roman"/>
        </w:rPr>
        <w:t>mono pays</w:t>
      </w:r>
      <w:r w:rsidRPr="00FC5188">
        <w:rPr>
          <w:rFonts w:cs="Times New Roman"/>
        </w:rPr>
        <w:t xml:space="preserve"> et </w:t>
      </w:r>
      <w:r w:rsidR="00380D64" w:rsidRPr="00FC5188">
        <w:rPr>
          <w:rFonts w:cs="Times New Roman"/>
        </w:rPr>
        <w:t>multi pays</w:t>
      </w:r>
      <w:r w:rsidRPr="00FC5188">
        <w:rPr>
          <w:rFonts w:cs="Times New Roman"/>
        </w:rPr>
        <w:t xml:space="preserve">, </w:t>
      </w:r>
      <w:r w:rsidR="001C5F44" w:rsidRPr="00FC5188">
        <w:rPr>
          <w:rFonts w:cs="Times New Roman"/>
        </w:rPr>
        <w:t xml:space="preserve">projets de </w:t>
      </w:r>
      <w:r w:rsidRPr="00FC5188">
        <w:rPr>
          <w:rFonts w:cs="Times New Roman"/>
        </w:rPr>
        <w:t xml:space="preserve">terrain </w:t>
      </w:r>
      <w:r w:rsidR="001C5F44" w:rsidRPr="00FC5188">
        <w:rPr>
          <w:rFonts w:cs="Times New Roman"/>
        </w:rPr>
        <w:t>ou d’</w:t>
      </w:r>
      <w:r w:rsidRPr="00FC5188">
        <w:rPr>
          <w:rFonts w:cs="Times New Roman"/>
        </w:rPr>
        <w:t>intérêt général</w:t>
      </w:r>
      <w:r w:rsidR="00323A4B" w:rsidRPr="00FC5188">
        <w:rPr>
          <w:rFonts w:cs="Times New Roman"/>
        </w:rPr>
        <w:t>, etc.</w:t>
      </w:r>
      <w:r w:rsidRPr="00FC5188">
        <w:rPr>
          <w:rFonts w:cs="Times New Roman"/>
        </w:rPr>
        <w:t>).</w:t>
      </w:r>
      <w:r w:rsidRPr="00EF3315">
        <w:rPr>
          <w:rFonts w:cs="Times New Roman"/>
        </w:rPr>
        <w:t xml:space="preserve"> Cependant, afin de soutenir l’accroissement des financements transitant par les </w:t>
      </w:r>
      <w:r w:rsidRPr="008912A2">
        <w:rPr>
          <w:rFonts w:cs="Times New Roman"/>
        </w:rPr>
        <w:t>OSC françai</w:t>
      </w:r>
      <w:r w:rsidR="008454FB" w:rsidRPr="008912A2">
        <w:rPr>
          <w:rFonts w:cs="Times New Roman"/>
        </w:rPr>
        <w:t xml:space="preserve">ses, la division </w:t>
      </w:r>
      <w:r w:rsidR="00DA0DBD" w:rsidRPr="008912A2">
        <w:rPr>
          <w:rFonts w:cs="Times New Roman"/>
        </w:rPr>
        <w:t>DPA-</w:t>
      </w:r>
      <w:r w:rsidRPr="008912A2">
        <w:rPr>
          <w:rFonts w:cs="Times New Roman"/>
        </w:rPr>
        <w:t>OSC souhaite</w:t>
      </w:r>
      <w:r w:rsidR="00380D64" w:rsidRPr="008912A2">
        <w:rPr>
          <w:rFonts w:cs="Times New Roman"/>
        </w:rPr>
        <w:t>rait</w:t>
      </w:r>
      <w:r w:rsidRPr="008912A2">
        <w:rPr>
          <w:rFonts w:cs="Times New Roman"/>
        </w:rPr>
        <w:t xml:space="preserve"> à l’avenir voir progresser les financements en faveur des OSC sur une base programmatique (à travers les conventions-programmes, </w:t>
      </w:r>
      <w:r w:rsidR="008454FB" w:rsidRPr="008912A2">
        <w:rPr>
          <w:rFonts w:cs="Times New Roman"/>
        </w:rPr>
        <w:t xml:space="preserve">les programmes concertés </w:t>
      </w:r>
      <w:r w:rsidR="00380D64" w:rsidRPr="008912A2">
        <w:rPr>
          <w:rFonts w:cs="Times New Roman"/>
        </w:rPr>
        <w:t>pluri acteurs</w:t>
      </w:r>
      <w:r w:rsidR="00323A4B" w:rsidRPr="008912A2">
        <w:rPr>
          <w:rFonts w:cs="Times New Roman"/>
        </w:rPr>
        <w:t xml:space="preserve"> (</w:t>
      </w:r>
      <w:r w:rsidRPr="008912A2">
        <w:rPr>
          <w:rFonts w:cs="Times New Roman"/>
        </w:rPr>
        <w:t>PCPA</w:t>
      </w:r>
      <w:r w:rsidR="00323A4B" w:rsidRPr="008912A2">
        <w:rPr>
          <w:rFonts w:cs="Times New Roman"/>
        </w:rPr>
        <w:t>)</w:t>
      </w:r>
      <w:r w:rsidRPr="008912A2">
        <w:rPr>
          <w:rFonts w:cs="Times New Roman"/>
        </w:rPr>
        <w:t xml:space="preserve">, </w:t>
      </w:r>
      <w:r w:rsidR="00323A4B" w:rsidRPr="008912A2">
        <w:rPr>
          <w:rFonts w:cs="Times New Roman"/>
        </w:rPr>
        <w:t xml:space="preserve">les </w:t>
      </w:r>
      <w:r w:rsidRPr="008912A2">
        <w:rPr>
          <w:rFonts w:cs="Times New Roman"/>
        </w:rPr>
        <w:t xml:space="preserve">conventions de partenariat pluriannuel </w:t>
      </w:r>
      <w:r w:rsidR="00323A4B" w:rsidRPr="008912A2">
        <w:rPr>
          <w:rFonts w:cs="Times New Roman"/>
        </w:rPr>
        <w:t>(</w:t>
      </w:r>
      <w:r w:rsidRPr="008912A2">
        <w:rPr>
          <w:rFonts w:cs="Times New Roman"/>
        </w:rPr>
        <w:t>CPP</w:t>
      </w:r>
      <w:r w:rsidR="00323A4B" w:rsidRPr="008912A2">
        <w:rPr>
          <w:rFonts w:cs="Times New Roman"/>
        </w:rPr>
        <w:t>))</w:t>
      </w:r>
      <w:r w:rsidRPr="008912A2">
        <w:rPr>
          <w:rFonts w:cs="Times New Roman"/>
        </w:rPr>
        <w:t>,</w:t>
      </w:r>
      <w:r w:rsidR="00323A4B" w:rsidRPr="008912A2">
        <w:rPr>
          <w:rFonts w:cs="Times New Roman"/>
        </w:rPr>
        <w:t xml:space="preserve"> ainsi que</w:t>
      </w:r>
      <w:r w:rsidRPr="008912A2">
        <w:rPr>
          <w:rFonts w:cs="Times New Roman"/>
        </w:rPr>
        <w:t xml:space="preserve"> </w:t>
      </w:r>
      <w:r w:rsidR="00323A4B" w:rsidRPr="008912A2">
        <w:rPr>
          <w:rFonts w:cs="Times New Roman"/>
        </w:rPr>
        <w:t xml:space="preserve">les </w:t>
      </w:r>
      <w:r w:rsidRPr="008912A2">
        <w:rPr>
          <w:rFonts w:cs="Times New Roman"/>
        </w:rPr>
        <w:t>financements de projets portés par des regroupements d’acteurs</w:t>
      </w:r>
      <w:r w:rsidR="008454FB" w:rsidRPr="008912A2">
        <w:rPr>
          <w:rFonts w:cs="Times New Roman"/>
        </w:rPr>
        <w:t xml:space="preserve"> (ou consortium)</w:t>
      </w:r>
      <w:r w:rsidRPr="008912A2">
        <w:rPr>
          <w:rFonts w:cs="Times New Roman"/>
        </w:rPr>
        <w:t xml:space="preserve">. </w:t>
      </w:r>
    </w:p>
    <w:p w:rsidR="00A10B4F" w:rsidRPr="008912A2" w:rsidRDefault="00A10B4F" w:rsidP="001C18B2">
      <w:pPr>
        <w:pStyle w:val="Paragraphedeliste"/>
        <w:ind w:left="360" w:right="-284"/>
        <w:jc w:val="both"/>
        <w:rPr>
          <w:rFonts w:cstheme="minorHAnsi"/>
        </w:rPr>
      </w:pPr>
    </w:p>
    <w:p w:rsidR="001F6DE4" w:rsidRPr="008912A2" w:rsidRDefault="00612067" w:rsidP="001C18B2">
      <w:pPr>
        <w:pStyle w:val="Paragraphedeliste"/>
        <w:numPr>
          <w:ilvl w:val="0"/>
          <w:numId w:val="24"/>
        </w:numPr>
        <w:ind w:right="-284"/>
        <w:jc w:val="both"/>
        <w:rPr>
          <w:rFonts w:cstheme="minorHAnsi"/>
        </w:rPr>
      </w:pPr>
      <w:r w:rsidRPr="008912A2">
        <w:rPr>
          <w:rFonts w:cstheme="minorHAnsi"/>
        </w:rPr>
        <w:t xml:space="preserve">Les </w:t>
      </w:r>
      <w:r w:rsidR="0045400D" w:rsidRPr="008912A2">
        <w:rPr>
          <w:rFonts w:cstheme="minorHAnsi"/>
        </w:rPr>
        <w:t>C</w:t>
      </w:r>
      <w:r w:rsidR="00FD6A59" w:rsidRPr="008912A2">
        <w:rPr>
          <w:rFonts w:cstheme="minorHAnsi"/>
        </w:rPr>
        <w:t xml:space="preserve">onventions </w:t>
      </w:r>
      <w:r w:rsidR="00AF2A6D" w:rsidRPr="008912A2">
        <w:rPr>
          <w:rFonts w:cstheme="minorHAnsi"/>
        </w:rPr>
        <w:t>de partenariat pluriannuel</w:t>
      </w:r>
      <w:r w:rsidR="00FD6A59" w:rsidRPr="008912A2">
        <w:rPr>
          <w:rFonts w:cstheme="minorHAnsi"/>
        </w:rPr>
        <w:t xml:space="preserve"> </w:t>
      </w:r>
      <w:r w:rsidR="0045400D" w:rsidRPr="008912A2">
        <w:rPr>
          <w:rFonts w:cstheme="minorHAnsi"/>
        </w:rPr>
        <w:t xml:space="preserve">(CPP) </w:t>
      </w:r>
      <w:r w:rsidR="00FD6A59" w:rsidRPr="008912A2">
        <w:rPr>
          <w:rFonts w:cstheme="minorHAnsi"/>
        </w:rPr>
        <w:t>sont soumises à des critères d’éligibilité spécifiques</w:t>
      </w:r>
      <w:r w:rsidR="00DA0DBD" w:rsidRPr="008912A2">
        <w:rPr>
          <w:rFonts w:cstheme="minorHAnsi"/>
        </w:rPr>
        <w:t xml:space="preserve"> (cf. Annexe</w:t>
      </w:r>
      <w:r w:rsidR="008912A2" w:rsidRPr="008912A2">
        <w:rPr>
          <w:rFonts w:cstheme="minorHAnsi"/>
        </w:rPr>
        <w:t xml:space="preserve"> 1</w:t>
      </w:r>
      <w:r w:rsidR="00DA0DBD" w:rsidRPr="008912A2">
        <w:rPr>
          <w:rFonts w:cstheme="minorHAnsi"/>
        </w:rPr>
        <w:t>)</w:t>
      </w:r>
      <w:r w:rsidR="00FD6A59" w:rsidRPr="008912A2">
        <w:rPr>
          <w:rFonts w:cstheme="minorHAnsi"/>
        </w:rPr>
        <w:t xml:space="preserve">. Les OSC intéressées devront au préalable prendre attache </w:t>
      </w:r>
      <w:r w:rsidR="00F84628" w:rsidRPr="008912A2">
        <w:rPr>
          <w:rFonts w:cstheme="minorHAnsi"/>
        </w:rPr>
        <w:t xml:space="preserve">avec </w:t>
      </w:r>
      <w:r w:rsidR="001E0F27" w:rsidRPr="008912A2">
        <w:rPr>
          <w:rFonts w:cstheme="minorHAnsi"/>
        </w:rPr>
        <w:t>la division</w:t>
      </w:r>
      <w:r w:rsidR="00FD6A59" w:rsidRPr="008912A2">
        <w:rPr>
          <w:rFonts w:cstheme="minorHAnsi"/>
        </w:rPr>
        <w:t xml:space="preserve"> </w:t>
      </w:r>
      <w:r w:rsidR="001F6DE4" w:rsidRPr="008912A2">
        <w:rPr>
          <w:rFonts w:cstheme="minorHAnsi"/>
        </w:rPr>
        <w:t xml:space="preserve">Organisations de la société civile </w:t>
      </w:r>
      <w:r w:rsidR="0038322E" w:rsidRPr="008912A2">
        <w:rPr>
          <w:rFonts w:cstheme="minorHAnsi"/>
        </w:rPr>
        <w:t>(</w:t>
      </w:r>
      <w:r w:rsidR="00FD6A59" w:rsidRPr="008912A2">
        <w:rPr>
          <w:rFonts w:cstheme="minorHAnsi"/>
        </w:rPr>
        <w:t>DPA-OSC</w:t>
      </w:r>
      <w:r w:rsidR="0038322E" w:rsidRPr="008912A2">
        <w:rPr>
          <w:rFonts w:cstheme="minorHAnsi"/>
        </w:rPr>
        <w:t>)</w:t>
      </w:r>
      <w:r w:rsidR="001F6DE4" w:rsidRPr="008912A2">
        <w:rPr>
          <w:rFonts w:cstheme="minorHAnsi"/>
        </w:rPr>
        <w:t>.</w:t>
      </w:r>
    </w:p>
    <w:p w:rsidR="001F6DE4" w:rsidRPr="00EF3315" w:rsidRDefault="001F6DE4" w:rsidP="001C18B2">
      <w:pPr>
        <w:pStyle w:val="Paragraphedeliste"/>
        <w:rPr>
          <w:rFonts w:cstheme="minorHAnsi"/>
        </w:rPr>
      </w:pPr>
    </w:p>
    <w:p w:rsidR="00FD6A59" w:rsidRPr="00EF3315" w:rsidRDefault="001F6DE4" w:rsidP="001C18B2">
      <w:pPr>
        <w:pStyle w:val="Paragraphedeliste"/>
        <w:numPr>
          <w:ilvl w:val="0"/>
          <w:numId w:val="24"/>
        </w:numPr>
        <w:ind w:right="-284"/>
        <w:jc w:val="both"/>
        <w:rPr>
          <w:rFonts w:cstheme="minorHAnsi"/>
        </w:rPr>
      </w:pPr>
      <w:r w:rsidRPr="00EF3315">
        <w:rPr>
          <w:rFonts w:cstheme="minorHAnsi"/>
        </w:rPr>
        <w:t xml:space="preserve">Le dispositif I-OSC est ouvert aux </w:t>
      </w:r>
      <w:r w:rsidRPr="0045400D">
        <w:rPr>
          <w:rFonts w:cstheme="minorHAnsi"/>
        </w:rPr>
        <w:t>organisations primo-</w:t>
      </w:r>
      <w:proofErr w:type="spellStart"/>
      <w:r w:rsidRPr="0045400D">
        <w:rPr>
          <w:rFonts w:cstheme="minorHAnsi"/>
        </w:rPr>
        <w:t>accédantes</w:t>
      </w:r>
      <w:proofErr w:type="spellEnd"/>
      <w:r w:rsidRPr="00FC5188">
        <w:rPr>
          <w:rFonts w:cstheme="minorHAnsi"/>
        </w:rPr>
        <w:t>, c’est-à-dire</w:t>
      </w:r>
      <w:r w:rsidRPr="00EF3315">
        <w:rPr>
          <w:rFonts w:cstheme="minorHAnsi"/>
          <w:b/>
        </w:rPr>
        <w:t xml:space="preserve"> </w:t>
      </w:r>
      <w:r w:rsidRPr="00FC5188">
        <w:rPr>
          <w:rFonts w:cstheme="minorHAnsi"/>
        </w:rPr>
        <w:t xml:space="preserve">qui n’ont </w:t>
      </w:r>
      <w:r w:rsidR="008454FB">
        <w:rPr>
          <w:rFonts w:cstheme="minorHAnsi"/>
        </w:rPr>
        <w:t>jamais</w:t>
      </w:r>
      <w:r w:rsidRPr="00FC5188">
        <w:rPr>
          <w:rFonts w:cstheme="minorHAnsi"/>
        </w:rPr>
        <w:t xml:space="preserve"> bénéficié d’un financement</w:t>
      </w:r>
      <w:r w:rsidR="005E7F31" w:rsidRPr="00FC5188">
        <w:rPr>
          <w:rFonts w:cstheme="minorHAnsi"/>
        </w:rPr>
        <w:t xml:space="preserve"> à travers le dispositif</w:t>
      </w:r>
      <w:r w:rsidR="008454FB">
        <w:rPr>
          <w:rFonts w:cstheme="minorHAnsi"/>
        </w:rPr>
        <w:t xml:space="preserve"> I-OSC.</w:t>
      </w:r>
    </w:p>
    <w:p w:rsidR="00CD2442" w:rsidRPr="00CD2442" w:rsidRDefault="006B7B32" w:rsidP="001C18B2">
      <w:pPr>
        <w:pBdr>
          <w:top w:val="single" w:sz="4" w:space="1" w:color="auto"/>
          <w:left w:val="single" w:sz="4" w:space="4" w:color="auto"/>
          <w:bottom w:val="single" w:sz="4" w:space="1" w:color="auto"/>
          <w:right w:val="single" w:sz="4" w:space="4" w:color="auto"/>
        </w:pBdr>
        <w:spacing w:after="0"/>
        <w:ind w:right="-284"/>
        <w:jc w:val="both"/>
        <w:rPr>
          <w:rFonts w:ascii="Roboto" w:hAnsi="Roboto" w:cstheme="minorHAnsi"/>
          <w:i/>
        </w:rPr>
      </w:pPr>
      <w:r w:rsidRPr="00FC5188">
        <w:rPr>
          <w:rFonts w:cstheme="minorHAnsi"/>
          <w:b/>
          <w:i/>
          <w:szCs w:val="24"/>
        </w:rPr>
        <w:t>Pour attention</w:t>
      </w:r>
      <w:r w:rsidRPr="00FC5188">
        <w:rPr>
          <w:rFonts w:cstheme="minorHAnsi"/>
          <w:i/>
          <w:szCs w:val="24"/>
        </w:rPr>
        <w:t xml:space="preserve"> : </w:t>
      </w:r>
      <w:r w:rsidR="00232E3B" w:rsidRPr="00CD2442">
        <w:rPr>
          <w:rFonts w:cstheme="minorHAnsi"/>
          <w:i/>
        </w:rPr>
        <w:t xml:space="preserve">Les projets </w:t>
      </w:r>
      <w:r w:rsidR="00DD1C1C" w:rsidRPr="00CD2442">
        <w:rPr>
          <w:rFonts w:cstheme="minorHAnsi"/>
          <w:i/>
        </w:rPr>
        <w:t>présélectionnés</w:t>
      </w:r>
      <w:r w:rsidR="00232E3B" w:rsidRPr="00CD2442">
        <w:rPr>
          <w:rFonts w:cstheme="minorHAnsi"/>
          <w:i/>
        </w:rPr>
        <w:t xml:space="preserve"> </w:t>
      </w:r>
      <w:r w:rsidR="00BB1B21" w:rsidRPr="00CD2442">
        <w:rPr>
          <w:rFonts w:cstheme="minorHAnsi"/>
          <w:i/>
        </w:rPr>
        <w:t>dans le cadre de l’AMI 201</w:t>
      </w:r>
      <w:r w:rsidR="005959BD" w:rsidRPr="00CD2442">
        <w:rPr>
          <w:rFonts w:cstheme="minorHAnsi"/>
          <w:i/>
        </w:rPr>
        <w:t>8</w:t>
      </w:r>
      <w:r w:rsidR="00BB1B21" w:rsidRPr="00CD2442">
        <w:rPr>
          <w:rFonts w:cstheme="minorHAnsi"/>
          <w:i/>
        </w:rPr>
        <w:t xml:space="preserve"> (pour 201</w:t>
      </w:r>
      <w:r w:rsidR="005959BD" w:rsidRPr="00CD2442">
        <w:rPr>
          <w:rFonts w:cstheme="minorHAnsi"/>
          <w:i/>
        </w:rPr>
        <w:t>9</w:t>
      </w:r>
      <w:r w:rsidR="00913FE5" w:rsidRPr="00CD2442">
        <w:rPr>
          <w:rFonts w:cstheme="minorHAnsi"/>
          <w:i/>
        </w:rPr>
        <w:t xml:space="preserve">) et </w:t>
      </w:r>
      <w:r w:rsidR="00BB1B21" w:rsidRPr="00CD2442">
        <w:rPr>
          <w:rFonts w:cstheme="minorHAnsi"/>
          <w:i/>
        </w:rPr>
        <w:t>déposés</w:t>
      </w:r>
      <w:r w:rsidR="001F6DE4" w:rsidRPr="00CD2442">
        <w:rPr>
          <w:rFonts w:cstheme="minorHAnsi"/>
          <w:i/>
        </w:rPr>
        <w:t>,</w:t>
      </w:r>
      <w:r w:rsidR="00BB1B21" w:rsidRPr="00CD2442">
        <w:rPr>
          <w:rFonts w:cstheme="minorHAnsi"/>
          <w:i/>
        </w:rPr>
        <w:t xml:space="preserve"> </w:t>
      </w:r>
      <w:r w:rsidR="00F87B0F" w:rsidRPr="00CD2442">
        <w:rPr>
          <w:rFonts w:cstheme="minorHAnsi"/>
          <w:i/>
        </w:rPr>
        <w:t xml:space="preserve">comme prévu par l’appel, </w:t>
      </w:r>
      <w:r w:rsidR="00BB1B21" w:rsidRPr="00CD2442">
        <w:rPr>
          <w:rFonts w:cstheme="minorHAnsi"/>
          <w:i/>
        </w:rPr>
        <w:t xml:space="preserve">avant le </w:t>
      </w:r>
      <w:r w:rsidR="00F87B0F" w:rsidRPr="00CD2442">
        <w:rPr>
          <w:rFonts w:cstheme="minorHAnsi"/>
          <w:i/>
        </w:rPr>
        <w:t>30 juin</w:t>
      </w:r>
      <w:r w:rsidR="00BB1B21" w:rsidRPr="00CD2442">
        <w:rPr>
          <w:rFonts w:cstheme="minorHAnsi"/>
          <w:i/>
        </w:rPr>
        <w:t xml:space="preserve"> 201</w:t>
      </w:r>
      <w:r w:rsidR="005959BD" w:rsidRPr="00CD2442">
        <w:rPr>
          <w:rFonts w:cstheme="minorHAnsi"/>
          <w:i/>
        </w:rPr>
        <w:t>9</w:t>
      </w:r>
      <w:r w:rsidR="00913FE5" w:rsidRPr="00CD2442">
        <w:rPr>
          <w:rFonts w:cstheme="minorHAnsi"/>
          <w:i/>
        </w:rPr>
        <w:t xml:space="preserve">, </w:t>
      </w:r>
      <w:r w:rsidR="00232E3B" w:rsidRPr="00CD2442">
        <w:rPr>
          <w:rFonts w:cstheme="minorHAnsi"/>
          <w:i/>
        </w:rPr>
        <w:t>qui n’</w:t>
      </w:r>
      <w:r w:rsidR="00BB1B21" w:rsidRPr="00CD2442">
        <w:rPr>
          <w:rFonts w:cstheme="minorHAnsi"/>
          <w:i/>
        </w:rPr>
        <w:t>auront pas été instruits en 201</w:t>
      </w:r>
      <w:r w:rsidR="005959BD" w:rsidRPr="00CD2442">
        <w:rPr>
          <w:rFonts w:cstheme="minorHAnsi"/>
          <w:i/>
        </w:rPr>
        <w:t>9</w:t>
      </w:r>
      <w:r w:rsidR="00232E3B" w:rsidRPr="00CD2442">
        <w:rPr>
          <w:rFonts w:cstheme="minorHAnsi"/>
          <w:i/>
        </w:rPr>
        <w:t xml:space="preserve"> ser</w:t>
      </w:r>
      <w:r w:rsidR="00BB1B21" w:rsidRPr="00CD2442">
        <w:rPr>
          <w:rFonts w:cstheme="minorHAnsi"/>
          <w:i/>
        </w:rPr>
        <w:t xml:space="preserve">ont reportés sur l’exercice </w:t>
      </w:r>
      <w:r w:rsidR="005959BD" w:rsidRPr="00CD2442">
        <w:rPr>
          <w:rFonts w:cstheme="minorHAnsi"/>
          <w:i/>
        </w:rPr>
        <w:t xml:space="preserve">2020 </w:t>
      </w:r>
      <w:r w:rsidR="00232E3B" w:rsidRPr="00CD2442">
        <w:rPr>
          <w:rFonts w:cstheme="minorHAnsi"/>
          <w:i/>
        </w:rPr>
        <w:t xml:space="preserve">et </w:t>
      </w:r>
      <w:r w:rsidR="00DD28BA" w:rsidRPr="00CD2442">
        <w:rPr>
          <w:rFonts w:cstheme="minorHAnsi"/>
          <w:i/>
        </w:rPr>
        <w:t xml:space="preserve">traités </w:t>
      </w:r>
      <w:r w:rsidR="00232E3B" w:rsidRPr="00CD2442">
        <w:rPr>
          <w:rFonts w:cstheme="minorHAnsi"/>
          <w:i/>
        </w:rPr>
        <w:t>en priorité. Les OSC concernées ne doivent donc pas soumettre de nouveau ces projets dans le cadre du présent AMI.</w:t>
      </w:r>
      <w:r w:rsidR="009A1A7C" w:rsidRPr="00CD2442">
        <w:rPr>
          <w:rFonts w:cstheme="minorHAnsi"/>
          <w:i/>
        </w:rPr>
        <w:t xml:space="preserve"> </w:t>
      </w:r>
      <w:r w:rsidR="00F87B0F" w:rsidRPr="00CD2442">
        <w:rPr>
          <w:rFonts w:cstheme="minorHAnsi"/>
          <w:i/>
        </w:rPr>
        <w:t xml:space="preserve">Les OSC </w:t>
      </w:r>
      <w:r w:rsidR="009A1A7C" w:rsidRPr="00CD2442">
        <w:rPr>
          <w:rFonts w:cstheme="minorHAnsi"/>
          <w:i/>
        </w:rPr>
        <w:t>seront informées par mail des reports.</w:t>
      </w:r>
      <w:r w:rsidR="00380D64">
        <w:rPr>
          <w:rFonts w:cstheme="minorHAnsi"/>
          <w:i/>
        </w:rPr>
        <w:t xml:space="preserve"> </w:t>
      </w:r>
      <w:r w:rsidR="008912A2">
        <w:t xml:space="preserve"> </w:t>
      </w:r>
    </w:p>
    <w:p w:rsidR="00CD2442" w:rsidRDefault="00CD2442" w:rsidP="001C18B2">
      <w:pPr>
        <w:spacing w:after="120"/>
        <w:ind w:right="-284"/>
        <w:jc w:val="both"/>
        <w:rPr>
          <w:rFonts w:cstheme="minorHAnsi"/>
          <w:szCs w:val="24"/>
        </w:rPr>
      </w:pPr>
    </w:p>
    <w:p w:rsidR="00CD2442" w:rsidRDefault="00CD2442" w:rsidP="001C18B2">
      <w:pPr>
        <w:spacing w:after="120"/>
        <w:ind w:right="-284"/>
        <w:jc w:val="both"/>
        <w:rPr>
          <w:rFonts w:cstheme="minorHAnsi"/>
          <w:szCs w:val="24"/>
        </w:rPr>
      </w:pPr>
    </w:p>
    <w:p w:rsidR="00F14146" w:rsidRPr="00EF3315" w:rsidRDefault="00232E3B" w:rsidP="001C18B2">
      <w:pPr>
        <w:spacing w:after="120"/>
        <w:ind w:right="-284"/>
        <w:jc w:val="both"/>
        <w:rPr>
          <w:rFonts w:cstheme="minorHAnsi"/>
          <w:szCs w:val="24"/>
        </w:rPr>
      </w:pPr>
      <w:r w:rsidRPr="00EF3315">
        <w:rPr>
          <w:rFonts w:cstheme="minorHAnsi"/>
          <w:szCs w:val="24"/>
        </w:rPr>
        <w:lastRenderedPageBreak/>
        <w:t>L</w:t>
      </w:r>
      <w:r w:rsidR="00832F2A" w:rsidRPr="00EF3315">
        <w:rPr>
          <w:rFonts w:cstheme="minorHAnsi"/>
          <w:szCs w:val="24"/>
        </w:rPr>
        <w:t xml:space="preserve">’enveloppe de financement disponible </w:t>
      </w:r>
      <w:r w:rsidR="00BB1B21" w:rsidRPr="00EF3315">
        <w:rPr>
          <w:rFonts w:cstheme="minorHAnsi"/>
          <w:szCs w:val="24"/>
        </w:rPr>
        <w:t xml:space="preserve">pour </w:t>
      </w:r>
      <w:r w:rsidR="005959BD" w:rsidRPr="00EF3315">
        <w:rPr>
          <w:rFonts w:cstheme="minorHAnsi"/>
          <w:szCs w:val="24"/>
        </w:rPr>
        <w:t xml:space="preserve">2020 </w:t>
      </w:r>
      <w:r w:rsidR="00E72A6E" w:rsidRPr="00EF3315">
        <w:rPr>
          <w:rFonts w:cstheme="minorHAnsi"/>
          <w:szCs w:val="24"/>
        </w:rPr>
        <w:t>(dont le montant sera connu ultérieurement)</w:t>
      </w:r>
      <w:r w:rsidRPr="00EF3315">
        <w:rPr>
          <w:rFonts w:cstheme="minorHAnsi"/>
          <w:szCs w:val="24"/>
        </w:rPr>
        <w:t xml:space="preserve">, </w:t>
      </w:r>
      <w:r w:rsidR="00BB1B21" w:rsidRPr="00EF3315">
        <w:rPr>
          <w:rFonts w:cstheme="minorHAnsi"/>
          <w:szCs w:val="24"/>
        </w:rPr>
        <w:t>après déduction des reports 201</w:t>
      </w:r>
      <w:r w:rsidR="005959BD" w:rsidRPr="00EF3315">
        <w:rPr>
          <w:rFonts w:cstheme="minorHAnsi"/>
          <w:szCs w:val="24"/>
        </w:rPr>
        <w:t>9</w:t>
      </w:r>
      <w:r w:rsidRPr="00EF3315">
        <w:rPr>
          <w:rFonts w:cstheme="minorHAnsi"/>
          <w:szCs w:val="24"/>
        </w:rPr>
        <w:t>,</w:t>
      </w:r>
      <w:r w:rsidR="00832F2A" w:rsidRPr="00EF3315">
        <w:rPr>
          <w:rFonts w:cstheme="minorHAnsi"/>
          <w:szCs w:val="24"/>
        </w:rPr>
        <w:t xml:space="preserve"> sera répartie de la façon suivante :</w:t>
      </w:r>
    </w:p>
    <w:p w:rsidR="004139CB" w:rsidRPr="0045400D" w:rsidRDefault="00832F2A" w:rsidP="001C18B2">
      <w:pPr>
        <w:pStyle w:val="Paragraphedeliste"/>
        <w:numPr>
          <w:ilvl w:val="0"/>
          <w:numId w:val="2"/>
        </w:numPr>
        <w:tabs>
          <w:tab w:val="left" w:pos="567"/>
        </w:tabs>
        <w:spacing w:after="0"/>
        <w:ind w:left="567" w:right="-284" w:hanging="567"/>
        <w:jc w:val="both"/>
        <w:rPr>
          <w:rFonts w:cstheme="minorHAnsi"/>
          <w:szCs w:val="24"/>
        </w:rPr>
      </w:pPr>
      <w:r w:rsidRPr="0045400D">
        <w:rPr>
          <w:rFonts w:cstheme="minorHAnsi"/>
          <w:szCs w:val="24"/>
        </w:rPr>
        <w:t>50</w:t>
      </w:r>
      <w:r w:rsidR="00FE0B27" w:rsidRPr="0045400D">
        <w:rPr>
          <w:rFonts w:cstheme="minorHAnsi"/>
          <w:szCs w:val="24"/>
        </w:rPr>
        <w:t xml:space="preserve"> </w:t>
      </w:r>
      <w:r w:rsidRPr="0045400D">
        <w:rPr>
          <w:rFonts w:cstheme="minorHAnsi"/>
          <w:szCs w:val="24"/>
        </w:rPr>
        <w:t>% maximum pour le financement de projets/programmes à plusieurs phases</w:t>
      </w:r>
      <w:r w:rsidR="00053832" w:rsidRPr="0045400D">
        <w:rPr>
          <w:rFonts w:cstheme="minorHAnsi"/>
          <w:szCs w:val="24"/>
        </w:rPr>
        <w:t>,</w:t>
      </w:r>
      <w:r w:rsidRPr="0045400D">
        <w:rPr>
          <w:rFonts w:cstheme="minorHAnsi"/>
          <w:szCs w:val="24"/>
        </w:rPr>
        <w:t xml:space="preserve"> </w:t>
      </w:r>
      <w:r w:rsidR="0035054A" w:rsidRPr="0045400D">
        <w:rPr>
          <w:rFonts w:cstheme="minorHAnsi"/>
          <w:szCs w:val="24"/>
        </w:rPr>
        <w:t>dont la phase précédente est déjà cofinancée par</w:t>
      </w:r>
      <w:r w:rsidRPr="0045400D">
        <w:rPr>
          <w:rFonts w:cstheme="minorHAnsi"/>
          <w:szCs w:val="24"/>
        </w:rPr>
        <w:t xml:space="preserve"> </w:t>
      </w:r>
      <w:r w:rsidR="00BB1B21" w:rsidRPr="0045400D">
        <w:rPr>
          <w:rFonts w:cstheme="minorHAnsi"/>
          <w:szCs w:val="24"/>
        </w:rPr>
        <w:t>DPA/OSC</w:t>
      </w:r>
      <w:r w:rsidR="00F14146" w:rsidRPr="0045400D">
        <w:rPr>
          <w:rFonts w:cstheme="minorHAnsi"/>
          <w:szCs w:val="24"/>
        </w:rPr>
        <w:t xml:space="preserve"> </w:t>
      </w:r>
      <w:r w:rsidRPr="0045400D">
        <w:rPr>
          <w:rFonts w:cstheme="minorHAnsi"/>
          <w:szCs w:val="24"/>
        </w:rPr>
        <w:t>(« récurrences »)</w:t>
      </w:r>
      <w:r w:rsidR="00CD2442">
        <w:rPr>
          <w:rFonts w:cstheme="minorHAnsi"/>
          <w:szCs w:val="24"/>
        </w:rPr>
        <w:t>.</w:t>
      </w:r>
    </w:p>
    <w:p w:rsidR="00A70B7F" w:rsidRPr="0045400D" w:rsidRDefault="00A70B7F" w:rsidP="001C18B2">
      <w:pPr>
        <w:tabs>
          <w:tab w:val="left" w:pos="567"/>
        </w:tabs>
        <w:spacing w:after="0"/>
        <w:ind w:right="-284"/>
        <w:jc w:val="both"/>
        <w:rPr>
          <w:rFonts w:cstheme="minorHAnsi"/>
          <w:szCs w:val="24"/>
        </w:rPr>
      </w:pPr>
    </w:p>
    <w:p w:rsidR="00756848" w:rsidRPr="0045400D" w:rsidRDefault="00756848" w:rsidP="001C18B2">
      <w:pPr>
        <w:pStyle w:val="Paragraphedeliste"/>
        <w:numPr>
          <w:ilvl w:val="0"/>
          <w:numId w:val="2"/>
        </w:numPr>
        <w:tabs>
          <w:tab w:val="left" w:pos="567"/>
        </w:tabs>
        <w:spacing w:after="0"/>
        <w:ind w:left="567" w:right="-284" w:hanging="567"/>
        <w:jc w:val="both"/>
        <w:rPr>
          <w:rFonts w:cstheme="minorHAnsi"/>
          <w:szCs w:val="24"/>
        </w:rPr>
      </w:pPr>
      <w:r w:rsidRPr="0045400D">
        <w:rPr>
          <w:rFonts w:cstheme="minorHAnsi"/>
          <w:szCs w:val="24"/>
        </w:rPr>
        <w:t>5</w:t>
      </w:r>
      <w:r w:rsidR="00232E3B" w:rsidRPr="0045400D">
        <w:rPr>
          <w:rFonts w:cstheme="minorHAnsi"/>
          <w:szCs w:val="24"/>
        </w:rPr>
        <w:t>0</w:t>
      </w:r>
      <w:r w:rsidR="00FE0B27" w:rsidRPr="0045400D">
        <w:rPr>
          <w:rFonts w:cstheme="minorHAnsi"/>
          <w:szCs w:val="24"/>
        </w:rPr>
        <w:t xml:space="preserve"> </w:t>
      </w:r>
      <w:r w:rsidR="00232E3B" w:rsidRPr="0045400D">
        <w:rPr>
          <w:rFonts w:cstheme="minorHAnsi"/>
          <w:szCs w:val="24"/>
        </w:rPr>
        <w:t xml:space="preserve">% </w:t>
      </w:r>
      <w:r w:rsidR="00832F2A" w:rsidRPr="0045400D">
        <w:rPr>
          <w:rFonts w:cstheme="minorHAnsi"/>
          <w:szCs w:val="24"/>
        </w:rPr>
        <w:t>pour le financement de</w:t>
      </w:r>
      <w:r w:rsidR="00F14146" w:rsidRPr="0045400D">
        <w:rPr>
          <w:rFonts w:cstheme="minorHAnsi"/>
          <w:szCs w:val="24"/>
        </w:rPr>
        <w:t xml:space="preserve"> </w:t>
      </w:r>
      <w:r w:rsidR="00832F2A" w:rsidRPr="0045400D">
        <w:rPr>
          <w:rFonts w:cstheme="minorHAnsi"/>
          <w:szCs w:val="24"/>
        </w:rPr>
        <w:t xml:space="preserve">nouveaux </w:t>
      </w:r>
      <w:r w:rsidR="00F14146" w:rsidRPr="0045400D">
        <w:rPr>
          <w:rFonts w:cstheme="minorHAnsi"/>
          <w:szCs w:val="24"/>
        </w:rPr>
        <w:t>projets</w:t>
      </w:r>
      <w:r w:rsidRPr="0045400D">
        <w:rPr>
          <w:rFonts w:cstheme="minorHAnsi"/>
          <w:szCs w:val="24"/>
        </w:rPr>
        <w:t>.</w:t>
      </w:r>
    </w:p>
    <w:p w:rsidR="00756848" w:rsidRPr="0045400D" w:rsidRDefault="00756848" w:rsidP="001C18B2">
      <w:pPr>
        <w:pStyle w:val="Paragraphedeliste"/>
        <w:tabs>
          <w:tab w:val="left" w:pos="567"/>
        </w:tabs>
        <w:spacing w:after="0"/>
        <w:ind w:left="567" w:right="-284"/>
        <w:jc w:val="both"/>
        <w:rPr>
          <w:rFonts w:cstheme="minorHAnsi"/>
          <w:szCs w:val="24"/>
        </w:rPr>
      </w:pPr>
    </w:p>
    <w:p w:rsidR="00913FE5" w:rsidRPr="00EF3315" w:rsidRDefault="00756848" w:rsidP="001C18B2">
      <w:pPr>
        <w:pStyle w:val="Paragraphedeliste"/>
        <w:numPr>
          <w:ilvl w:val="0"/>
          <w:numId w:val="2"/>
        </w:numPr>
        <w:tabs>
          <w:tab w:val="left" w:pos="567"/>
        </w:tabs>
        <w:spacing w:after="0"/>
        <w:ind w:left="567" w:right="-284" w:hanging="567"/>
        <w:jc w:val="both"/>
        <w:rPr>
          <w:rFonts w:cstheme="minorHAnsi"/>
          <w:sz w:val="18"/>
          <w:szCs w:val="20"/>
        </w:rPr>
      </w:pPr>
      <w:r w:rsidRPr="0045400D">
        <w:rPr>
          <w:rFonts w:cstheme="minorHAnsi"/>
          <w:szCs w:val="24"/>
        </w:rPr>
        <w:t xml:space="preserve">Par ailleurs, </w:t>
      </w:r>
      <w:r w:rsidR="00913FE5" w:rsidRPr="0045400D">
        <w:rPr>
          <w:rFonts w:cstheme="minorHAnsi"/>
          <w:szCs w:val="24"/>
        </w:rPr>
        <w:t>10</w:t>
      </w:r>
      <w:r w:rsidR="00FE0B27" w:rsidRPr="0045400D">
        <w:rPr>
          <w:rFonts w:cstheme="minorHAnsi"/>
          <w:szCs w:val="24"/>
        </w:rPr>
        <w:t xml:space="preserve"> </w:t>
      </w:r>
      <w:r w:rsidR="00913FE5" w:rsidRPr="0045400D">
        <w:rPr>
          <w:rFonts w:cstheme="minorHAnsi"/>
          <w:szCs w:val="24"/>
        </w:rPr>
        <w:t xml:space="preserve">% </w:t>
      </w:r>
      <w:r w:rsidR="0054791B" w:rsidRPr="0045400D">
        <w:rPr>
          <w:rFonts w:cstheme="minorHAnsi"/>
          <w:szCs w:val="24"/>
        </w:rPr>
        <w:t>maximum</w:t>
      </w:r>
      <w:r w:rsidR="00F55F45" w:rsidRPr="0045400D">
        <w:rPr>
          <w:rFonts w:cstheme="minorHAnsi"/>
          <w:szCs w:val="24"/>
        </w:rPr>
        <w:t xml:space="preserve"> </w:t>
      </w:r>
      <w:r w:rsidRPr="0045400D">
        <w:rPr>
          <w:rFonts w:cstheme="minorHAnsi"/>
          <w:szCs w:val="24"/>
        </w:rPr>
        <w:t xml:space="preserve">de l’enveloppe </w:t>
      </w:r>
      <w:r w:rsidR="00E72A6E" w:rsidRPr="0045400D">
        <w:rPr>
          <w:rFonts w:cstheme="minorHAnsi"/>
          <w:szCs w:val="24"/>
        </w:rPr>
        <w:t>pourra être mobilisé pour le</w:t>
      </w:r>
      <w:r w:rsidRPr="0045400D">
        <w:rPr>
          <w:rFonts w:cstheme="minorHAnsi"/>
          <w:szCs w:val="24"/>
        </w:rPr>
        <w:t xml:space="preserve"> financement</w:t>
      </w:r>
      <w:r w:rsidR="00913FE5" w:rsidRPr="0045400D">
        <w:rPr>
          <w:rFonts w:cstheme="minorHAnsi"/>
          <w:szCs w:val="24"/>
        </w:rPr>
        <w:t xml:space="preserve"> de projets portés par des OSC « primo-</w:t>
      </w:r>
      <w:proofErr w:type="spellStart"/>
      <w:r w:rsidR="00913FE5" w:rsidRPr="0045400D">
        <w:rPr>
          <w:rFonts w:cstheme="minorHAnsi"/>
          <w:szCs w:val="24"/>
        </w:rPr>
        <w:t>accédantes</w:t>
      </w:r>
      <w:proofErr w:type="spellEnd"/>
      <w:r w:rsidR="00913FE5" w:rsidRPr="0045400D">
        <w:rPr>
          <w:rFonts w:cstheme="minorHAnsi"/>
          <w:szCs w:val="24"/>
        </w:rPr>
        <w:t xml:space="preserve"> » </w:t>
      </w:r>
      <w:r w:rsidR="00913FE5" w:rsidRPr="00EF3315">
        <w:rPr>
          <w:rFonts w:cstheme="minorHAnsi"/>
          <w:sz w:val="18"/>
          <w:szCs w:val="20"/>
        </w:rPr>
        <w:t>(</w:t>
      </w:r>
      <w:r w:rsidR="009A1A7C" w:rsidRPr="00EF3315">
        <w:rPr>
          <w:sz w:val="18"/>
          <w:szCs w:val="20"/>
        </w:rPr>
        <w:t xml:space="preserve">OSC </w:t>
      </w:r>
      <w:r w:rsidR="009535FD" w:rsidRPr="00EF3315">
        <w:t>qui n’</w:t>
      </w:r>
      <w:r w:rsidR="0045400D">
        <w:t>ont</w:t>
      </w:r>
      <w:r w:rsidR="009535FD" w:rsidRPr="00EF3315">
        <w:t xml:space="preserve"> </w:t>
      </w:r>
      <w:r w:rsidR="008454FB">
        <w:t>jamais</w:t>
      </w:r>
      <w:r w:rsidR="009535FD" w:rsidRPr="00EF3315">
        <w:t xml:space="preserve"> bénéficié d’un financement à travers le dispositif</w:t>
      </w:r>
      <w:r w:rsidR="00913FE5" w:rsidRPr="00EF3315">
        <w:rPr>
          <w:rFonts w:cstheme="minorHAnsi"/>
          <w:sz w:val="18"/>
          <w:szCs w:val="20"/>
        </w:rPr>
        <w:t>)</w:t>
      </w:r>
      <w:r w:rsidR="00973309" w:rsidRPr="00EF3315">
        <w:rPr>
          <w:rFonts w:cstheme="minorHAnsi"/>
          <w:sz w:val="18"/>
          <w:szCs w:val="20"/>
        </w:rPr>
        <w:t>.</w:t>
      </w:r>
    </w:p>
    <w:p w:rsidR="00A80C2F" w:rsidRPr="00EF3315" w:rsidRDefault="00A80C2F" w:rsidP="001C18B2">
      <w:pPr>
        <w:pStyle w:val="Paragraphedeliste"/>
        <w:rPr>
          <w:rFonts w:cstheme="minorHAnsi"/>
          <w:szCs w:val="24"/>
        </w:rPr>
      </w:pPr>
    </w:p>
    <w:p w:rsidR="005E79A3" w:rsidRPr="00EF3315" w:rsidRDefault="009949C4" w:rsidP="001C18B2">
      <w:pPr>
        <w:pStyle w:val="Paragraphedeliste"/>
        <w:numPr>
          <w:ilvl w:val="0"/>
          <w:numId w:val="2"/>
        </w:numPr>
        <w:tabs>
          <w:tab w:val="left" w:pos="567"/>
        </w:tabs>
        <w:spacing w:after="0"/>
        <w:ind w:left="567" w:right="-284" w:hanging="567"/>
        <w:jc w:val="both"/>
        <w:rPr>
          <w:rFonts w:cstheme="minorHAnsi"/>
          <w:szCs w:val="24"/>
        </w:rPr>
      </w:pPr>
      <w:r w:rsidRPr="0045400D">
        <w:rPr>
          <w:rFonts w:cstheme="minorHAnsi"/>
          <w:szCs w:val="24"/>
        </w:rPr>
        <w:t>L</w:t>
      </w:r>
      <w:r w:rsidR="00973309" w:rsidRPr="0045400D">
        <w:rPr>
          <w:rFonts w:cstheme="minorHAnsi"/>
          <w:szCs w:val="24"/>
        </w:rPr>
        <w:t xml:space="preserve">es </w:t>
      </w:r>
      <w:r w:rsidR="00D16559" w:rsidRPr="0045400D">
        <w:rPr>
          <w:rFonts w:cstheme="minorHAnsi"/>
          <w:szCs w:val="24"/>
        </w:rPr>
        <w:t>regroupements d’acteurs</w:t>
      </w:r>
      <w:r w:rsidR="00A66309" w:rsidRPr="0045400D">
        <w:rPr>
          <w:rStyle w:val="Appelnotedebasdep"/>
          <w:rFonts w:cstheme="minorHAnsi"/>
          <w:szCs w:val="24"/>
        </w:rPr>
        <w:footnoteReference w:id="2"/>
      </w:r>
      <w:r w:rsidR="00973309" w:rsidRPr="0045400D">
        <w:rPr>
          <w:rFonts w:cstheme="minorHAnsi"/>
          <w:szCs w:val="24"/>
        </w:rPr>
        <w:t xml:space="preserve"> </w:t>
      </w:r>
      <w:r w:rsidR="00F87B0F" w:rsidRPr="0045400D">
        <w:rPr>
          <w:rFonts w:cstheme="minorHAnsi"/>
          <w:szCs w:val="24"/>
        </w:rPr>
        <w:t xml:space="preserve">(ou consortium) </w:t>
      </w:r>
      <w:r w:rsidR="00973309" w:rsidRPr="0045400D">
        <w:rPr>
          <w:rFonts w:cstheme="minorHAnsi"/>
          <w:szCs w:val="24"/>
        </w:rPr>
        <w:t>s</w:t>
      </w:r>
      <w:r w:rsidR="00DC0843" w:rsidRPr="0045400D">
        <w:rPr>
          <w:rFonts w:cstheme="minorHAnsi"/>
          <w:szCs w:val="24"/>
        </w:rPr>
        <w:t>er</w:t>
      </w:r>
      <w:r w:rsidR="00FA7F87" w:rsidRPr="0045400D">
        <w:rPr>
          <w:rFonts w:cstheme="minorHAnsi"/>
          <w:szCs w:val="24"/>
        </w:rPr>
        <w:t xml:space="preserve">ont </w:t>
      </w:r>
      <w:r w:rsidR="00973309" w:rsidRPr="0045400D">
        <w:rPr>
          <w:rFonts w:cstheme="minorHAnsi"/>
          <w:szCs w:val="24"/>
        </w:rPr>
        <w:t>encouragés</w:t>
      </w:r>
      <w:r w:rsidR="00FA7F87" w:rsidRPr="00EF3315">
        <w:rPr>
          <w:rFonts w:cstheme="minorHAnsi"/>
          <w:b/>
          <w:szCs w:val="24"/>
        </w:rPr>
        <w:t xml:space="preserve"> </w:t>
      </w:r>
      <w:r w:rsidR="00FA7F87" w:rsidRPr="00EF3315">
        <w:rPr>
          <w:rFonts w:cstheme="minorHAnsi"/>
          <w:szCs w:val="24"/>
        </w:rPr>
        <w:t>et le plafond de cofinancement habituel pourra être revalorisé</w:t>
      </w:r>
      <w:r w:rsidR="00142937" w:rsidRPr="00EF3315">
        <w:rPr>
          <w:rFonts w:cstheme="minorHAnsi"/>
          <w:szCs w:val="24"/>
        </w:rPr>
        <w:t xml:space="preserve"> jusqu’à 60</w:t>
      </w:r>
      <w:r w:rsidR="00FE0B27">
        <w:rPr>
          <w:rFonts w:cstheme="minorHAnsi"/>
          <w:szCs w:val="24"/>
        </w:rPr>
        <w:t xml:space="preserve"> </w:t>
      </w:r>
      <w:r w:rsidR="00142937" w:rsidRPr="00EF3315">
        <w:rPr>
          <w:rFonts w:cstheme="minorHAnsi"/>
          <w:szCs w:val="24"/>
        </w:rPr>
        <w:t>%</w:t>
      </w:r>
      <w:r w:rsidR="00FA7F87" w:rsidRPr="00EF3315">
        <w:rPr>
          <w:rFonts w:cstheme="minorHAnsi"/>
          <w:szCs w:val="24"/>
        </w:rPr>
        <w:t xml:space="preserve">, selon la </w:t>
      </w:r>
      <w:r w:rsidR="00142937" w:rsidRPr="00EF3315">
        <w:rPr>
          <w:rFonts w:cstheme="minorHAnsi"/>
          <w:szCs w:val="24"/>
        </w:rPr>
        <w:t>pertinence</w:t>
      </w:r>
      <w:r w:rsidR="00FA7F87" w:rsidRPr="00EF3315">
        <w:rPr>
          <w:rFonts w:cstheme="minorHAnsi"/>
          <w:szCs w:val="24"/>
        </w:rPr>
        <w:t xml:space="preserve"> du projet proposé</w:t>
      </w:r>
      <w:r w:rsidR="00973309" w:rsidRPr="00EF3315">
        <w:rPr>
          <w:rFonts w:cstheme="minorHAnsi"/>
          <w:szCs w:val="24"/>
        </w:rPr>
        <w:t>.</w:t>
      </w:r>
    </w:p>
    <w:p w:rsidR="00CA6415" w:rsidRPr="00EF3315" w:rsidRDefault="00CA6415" w:rsidP="001C18B2">
      <w:pPr>
        <w:pStyle w:val="Paragraphedeliste"/>
        <w:rPr>
          <w:rFonts w:cstheme="minorHAnsi"/>
          <w:szCs w:val="24"/>
        </w:rPr>
      </w:pPr>
    </w:p>
    <w:p w:rsidR="00A747D4" w:rsidRDefault="00A747D4" w:rsidP="001C18B2">
      <w:pPr>
        <w:rPr>
          <w:rFonts w:ascii="Roboto" w:hAnsi="Roboto" w:cstheme="minorHAnsi"/>
          <w:b/>
          <w:color w:val="250E62"/>
          <w:sz w:val="24"/>
          <w:szCs w:val="28"/>
        </w:rPr>
      </w:pPr>
      <w:r>
        <w:rPr>
          <w:rFonts w:ascii="Roboto" w:hAnsi="Roboto" w:cstheme="minorHAnsi"/>
          <w:b/>
          <w:color w:val="250E62"/>
          <w:sz w:val="24"/>
          <w:szCs w:val="28"/>
        </w:rPr>
        <w:br w:type="page"/>
      </w:r>
    </w:p>
    <w:p w:rsidR="005E79A3" w:rsidRPr="00EF3315" w:rsidRDefault="00D21FB2" w:rsidP="001C18B2">
      <w:pPr>
        <w:tabs>
          <w:tab w:val="left" w:pos="567"/>
        </w:tabs>
        <w:spacing w:after="0"/>
        <w:ind w:right="-284"/>
        <w:jc w:val="center"/>
        <w:rPr>
          <w:rFonts w:cstheme="minorHAnsi"/>
          <w:szCs w:val="24"/>
        </w:rPr>
      </w:pPr>
      <w:r w:rsidRPr="00EF3315">
        <w:rPr>
          <w:rFonts w:cstheme="minorHAnsi"/>
          <w:b/>
          <w:color w:val="250E62"/>
          <w:sz w:val="24"/>
          <w:szCs w:val="28"/>
        </w:rPr>
        <w:lastRenderedPageBreak/>
        <w:t>Au vu du nombre important de demandes potentielles</w:t>
      </w:r>
      <w:r w:rsidR="005E7F31" w:rsidRPr="00EF3315">
        <w:rPr>
          <w:rFonts w:cstheme="minorHAnsi"/>
          <w:b/>
          <w:color w:val="250E62"/>
          <w:sz w:val="24"/>
          <w:szCs w:val="28"/>
        </w:rPr>
        <w:t xml:space="preserve"> de financement</w:t>
      </w:r>
      <w:r w:rsidRPr="00EF3315">
        <w:rPr>
          <w:rFonts w:cstheme="minorHAnsi"/>
          <w:b/>
          <w:color w:val="250E62"/>
          <w:sz w:val="24"/>
          <w:szCs w:val="28"/>
        </w:rPr>
        <w:t>,</w:t>
      </w:r>
    </w:p>
    <w:p w:rsidR="00F14146" w:rsidRPr="00EF3315" w:rsidRDefault="000620EF" w:rsidP="001C18B2">
      <w:pPr>
        <w:tabs>
          <w:tab w:val="left" w:pos="567"/>
        </w:tabs>
        <w:spacing w:after="0"/>
        <w:ind w:right="-284"/>
        <w:jc w:val="center"/>
        <w:rPr>
          <w:rFonts w:cstheme="minorHAnsi"/>
          <w:b/>
          <w:color w:val="250E62"/>
          <w:sz w:val="24"/>
          <w:szCs w:val="28"/>
        </w:rPr>
      </w:pPr>
      <w:proofErr w:type="gramStart"/>
      <w:r>
        <w:rPr>
          <w:rFonts w:cstheme="minorHAnsi"/>
          <w:b/>
          <w:color w:val="250E62"/>
          <w:sz w:val="24"/>
          <w:szCs w:val="28"/>
        </w:rPr>
        <w:t>d</w:t>
      </w:r>
      <w:r w:rsidR="00F14146" w:rsidRPr="00EF3315">
        <w:rPr>
          <w:rFonts w:cstheme="minorHAnsi"/>
          <w:b/>
          <w:color w:val="250E62"/>
          <w:sz w:val="24"/>
          <w:szCs w:val="28"/>
        </w:rPr>
        <w:t>es</w:t>
      </w:r>
      <w:proofErr w:type="gramEnd"/>
      <w:r w:rsidR="00F14146" w:rsidRPr="00EF3315">
        <w:rPr>
          <w:rFonts w:cstheme="minorHAnsi"/>
          <w:b/>
          <w:color w:val="250E62"/>
          <w:sz w:val="24"/>
          <w:szCs w:val="28"/>
        </w:rPr>
        <w:t xml:space="preserve"> critères de </w:t>
      </w:r>
      <w:r>
        <w:rPr>
          <w:rFonts w:cstheme="minorHAnsi"/>
          <w:b/>
          <w:color w:val="250E62"/>
          <w:sz w:val="24"/>
          <w:szCs w:val="28"/>
        </w:rPr>
        <w:t>pré</w:t>
      </w:r>
      <w:r w:rsidR="00A66309" w:rsidRPr="00EF3315">
        <w:rPr>
          <w:rFonts w:cstheme="minorHAnsi"/>
          <w:b/>
          <w:color w:val="250E62"/>
          <w:sz w:val="24"/>
          <w:szCs w:val="28"/>
        </w:rPr>
        <w:t>sélection</w:t>
      </w:r>
      <w:r w:rsidR="00D21FB2" w:rsidRPr="00EF3315">
        <w:rPr>
          <w:rFonts w:cstheme="minorHAnsi"/>
          <w:b/>
          <w:color w:val="250E62"/>
          <w:sz w:val="24"/>
          <w:szCs w:val="28"/>
        </w:rPr>
        <w:t xml:space="preserve"> de cet appel sont</w:t>
      </w:r>
      <w:r w:rsidR="00F14146" w:rsidRPr="00EF3315">
        <w:rPr>
          <w:rFonts w:cstheme="minorHAnsi"/>
          <w:b/>
          <w:color w:val="250E62"/>
          <w:sz w:val="24"/>
          <w:szCs w:val="28"/>
        </w:rPr>
        <w:t xml:space="preserve"> détaillés ci-dessous</w:t>
      </w:r>
      <w:r w:rsidR="00AF4B57" w:rsidRPr="00EF3315">
        <w:rPr>
          <w:rStyle w:val="Appelnotedebasdep"/>
          <w:rFonts w:cstheme="minorHAnsi"/>
          <w:b/>
          <w:color w:val="250E62"/>
          <w:sz w:val="24"/>
          <w:szCs w:val="28"/>
        </w:rPr>
        <w:footnoteReference w:id="3"/>
      </w:r>
      <w:r w:rsidR="00F14146" w:rsidRPr="00EF3315">
        <w:rPr>
          <w:rFonts w:cstheme="minorHAnsi"/>
          <w:b/>
          <w:color w:val="250E62"/>
          <w:sz w:val="24"/>
          <w:szCs w:val="28"/>
        </w:rPr>
        <w:t> :</w:t>
      </w:r>
    </w:p>
    <w:p w:rsidR="005959BD" w:rsidRPr="00EF3315" w:rsidRDefault="005959BD" w:rsidP="001C18B2">
      <w:pPr>
        <w:tabs>
          <w:tab w:val="left" w:pos="567"/>
        </w:tabs>
        <w:spacing w:after="0"/>
        <w:ind w:right="-284"/>
        <w:jc w:val="center"/>
        <w:rPr>
          <w:rFonts w:cstheme="minorHAnsi"/>
          <w:color w:val="250E62"/>
          <w:szCs w:val="24"/>
        </w:rPr>
      </w:pPr>
    </w:p>
    <w:p w:rsidR="00F22BBC" w:rsidRPr="008912A2" w:rsidRDefault="00F84CE9" w:rsidP="000620EF">
      <w:pPr>
        <w:pStyle w:val="Paragraphedeliste"/>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left="0" w:right="-284" w:hanging="284"/>
        <w:jc w:val="both"/>
        <w:rPr>
          <w:rFonts w:cstheme="minorHAnsi"/>
          <w:b/>
          <w:color w:val="250E62"/>
          <w:sz w:val="24"/>
          <w:szCs w:val="24"/>
        </w:rPr>
      </w:pPr>
      <w:r w:rsidRPr="008912A2">
        <w:rPr>
          <w:rFonts w:cstheme="minorHAnsi"/>
          <w:b/>
          <w:color w:val="250E62"/>
          <w:sz w:val="24"/>
          <w:szCs w:val="24"/>
        </w:rPr>
        <w:t>Pour t</w:t>
      </w:r>
      <w:r w:rsidR="00F22BBC" w:rsidRPr="008912A2">
        <w:rPr>
          <w:rFonts w:cstheme="minorHAnsi"/>
          <w:b/>
          <w:color w:val="250E62"/>
          <w:sz w:val="24"/>
          <w:szCs w:val="24"/>
        </w:rPr>
        <w:t>oute</w:t>
      </w:r>
      <w:r w:rsidR="00380D64" w:rsidRPr="008912A2">
        <w:rPr>
          <w:rFonts w:cstheme="minorHAnsi"/>
          <w:b/>
          <w:color w:val="250E62"/>
          <w:sz w:val="24"/>
          <w:szCs w:val="24"/>
        </w:rPr>
        <w:t>s les OSC et tous</w:t>
      </w:r>
      <w:r w:rsidR="00F22BBC" w:rsidRPr="008912A2">
        <w:rPr>
          <w:rFonts w:cstheme="minorHAnsi"/>
          <w:b/>
          <w:color w:val="250E62"/>
          <w:sz w:val="24"/>
          <w:szCs w:val="24"/>
        </w:rPr>
        <w:t xml:space="preserve"> </w:t>
      </w:r>
      <w:r w:rsidR="00380D64" w:rsidRPr="008912A2">
        <w:rPr>
          <w:rFonts w:cstheme="minorHAnsi"/>
          <w:b/>
          <w:color w:val="250E62"/>
          <w:sz w:val="24"/>
          <w:szCs w:val="24"/>
        </w:rPr>
        <w:t xml:space="preserve">les </w:t>
      </w:r>
      <w:r w:rsidR="00F22BBC" w:rsidRPr="008912A2">
        <w:rPr>
          <w:rFonts w:cstheme="minorHAnsi"/>
          <w:b/>
          <w:color w:val="250E62"/>
          <w:sz w:val="24"/>
          <w:szCs w:val="24"/>
        </w:rPr>
        <w:t>projet</w:t>
      </w:r>
      <w:r w:rsidR="00380D64" w:rsidRPr="008912A2">
        <w:rPr>
          <w:rFonts w:cstheme="minorHAnsi"/>
          <w:b/>
          <w:color w:val="250E62"/>
          <w:sz w:val="24"/>
          <w:szCs w:val="24"/>
        </w:rPr>
        <w:t>s</w:t>
      </w:r>
      <w:r w:rsidR="00F22BBC" w:rsidRPr="008912A2">
        <w:rPr>
          <w:rFonts w:cstheme="minorHAnsi"/>
          <w:b/>
          <w:color w:val="250E62"/>
          <w:sz w:val="24"/>
          <w:szCs w:val="24"/>
        </w:rPr>
        <w:t xml:space="preserve"> soumis : </w:t>
      </w:r>
    </w:p>
    <w:p w:rsidR="00380D64" w:rsidRPr="008912A2" w:rsidRDefault="00380D64" w:rsidP="00380D64">
      <w:pPr>
        <w:pStyle w:val="Paragraphedeliste"/>
        <w:spacing w:after="0"/>
        <w:ind w:left="567" w:right="-284"/>
        <w:jc w:val="both"/>
        <w:rPr>
          <w:rFonts w:cstheme="minorHAnsi"/>
          <w:szCs w:val="24"/>
        </w:rPr>
      </w:pPr>
    </w:p>
    <w:p w:rsidR="00F22BBC" w:rsidRPr="008912A2" w:rsidRDefault="00F22BBC" w:rsidP="001C18B2">
      <w:pPr>
        <w:pStyle w:val="Paragraphedeliste"/>
        <w:numPr>
          <w:ilvl w:val="0"/>
          <w:numId w:val="15"/>
        </w:numPr>
        <w:spacing w:after="0"/>
        <w:ind w:left="567" w:right="-284" w:hanging="567"/>
        <w:jc w:val="both"/>
        <w:rPr>
          <w:rFonts w:cstheme="minorHAnsi"/>
          <w:szCs w:val="24"/>
        </w:rPr>
      </w:pPr>
      <w:r w:rsidRPr="008912A2">
        <w:rPr>
          <w:rFonts w:cstheme="minorHAnsi"/>
          <w:szCs w:val="24"/>
        </w:rPr>
        <w:t xml:space="preserve">La moyenne du budget annuel du </w:t>
      </w:r>
      <w:r w:rsidR="00A66309" w:rsidRPr="008912A2">
        <w:rPr>
          <w:rFonts w:cstheme="minorHAnsi"/>
          <w:szCs w:val="24"/>
        </w:rPr>
        <w:t>projet ne doit pas représenter plus</w:t>
      </w:r>
      <w:r w:rsidRPr="008912A2">
        <w:rPr>
          <w:rFonts w:cstheme="minorHAnsi"/>
          <w:szCs w:val="24"/>
        </w:rPr>
        <w:t xml:space="preserve"> de 70% du budget annuel </w:t>
      </w:r>
      <w:r w:rsidR="00142937" w:rsidRPr="008912A2">
        <w:rPr>
          <w:rFonts w:cstheme="minorHAnsi"/>
          <w:szCs w:val="24"/>
        </w:rPr>
        <w:t xml:space="preserve">moyen </w:t>
      </w:r>
      <w:r w:rsidRPr="008912A2">
        <w:rPr>
          <w:rFonts w:cstheme="minorHAnsi"/>
          <w:szCs w:val="24"/>
        </w:rPr>
        <w:t>de l’OSC</w:t>
      </w:r>
      <w:r w:rsidR="00FC219A" w:rsidRPr="008912A2">
        <w:rPr>
          <w:rFonts w:cstheme="minorHAnsi"/>
          <w:szCs w:val="24"/>
        </w:rPr>
        <w:t>, sur les trois dernières années</w:t>
      </w:r>
      <w:r w:rsidR="00EE261F" w:rsidRPr="008912A2">
        <w:rPr>
          <w:rFonts w:cstheme="minorHAnsi"/>
          <w:szCs w:val="24"/>
        </w:rPr>
        <w:t>, sauf cas dument justifié</w:t>
      </w:r>
      <w:r w:rsidRPr="008912A2">
        <w:rPr>
          <w:rFonts w:cstheme="minorHAnsi"/>
          <w:szCs w:val="24"/>
        </w:rPr>
        <w:t xml:space="preserve">. </w:t>
      </w:r>
    </w:p>
    <w:p w:rsidR="00F22BBC" w:rsidRPr="008912A2" w:rsidRDefault="00F22BBC" w:rsidP="00CC6ED9">
      <w:pPr>
        <w:pStyle w:val="Paragraphedeliste"/>
        <w:spacing w:after="0" w:line="240" w:lineRule="auto"/>
        <w:ind w:left="567" w:right="-284"/>
        <w:jc w:val="both"/>
        <w:rPr>
          <w:rFonts w:cstheme="minorHAnsi"/>
          <w:szCs w:val="24"/>
        </w:rPr>
      </w:pPr>
    </w:p>
    <w:p w:rsidR="00F22BBC" w:rsidRPr="008912A2" w:rsidRDefault="00F22BBC" w:rsidP="001C18B2">
      <w:pPr>
        <w:pStyle w:val="Paragraphedeliste"/>
        <w:numPr>
          <w:ilvl w:val="0"/>
          <w:numId w:val="15"/>
        </w:numPr>
        <w:spacing w:after="0"/>
        <w:ind w:left="567" w:right="-284" w:hanging="567"/>
        <w:jc w:val="both"/>
        <w:rPr>
          <w:rFonts w:cstheme="minorHAnsi"/>
          <w:szCs w:val="24"/>
        </w:rPr>
      </w:pPr>
      <w:r w:rsidRPr="008912A2">
        <w:rPr>
          <w:rFonts w:cstheme="minorHAnsi"/>
          <w:szCs w:val="24"/>
        </w:rPr>
        <w:t xml:space="preserve">Les approches </w:t>
      </w:r>
      <w:r w:rsidR="00380D64" w:rsidRPr="008912A2">
        <w:rPr>
          <w:rFonts w:cstheme="minorHAnsi"/>
          <w:szCs w:val="24"/>
        </w:rPr>
        <w:t>multi acteurs</w:t>
      </w:r>
      <w:r w:rsidRPr="008912A2">
        <w:rPr>
          <w:rFonts w:cstheme="minorHAnsi"/>
          <w:szCs w:val="24"/>
        </w:rPr>
        <w:t xml:space="preserve"> seront privilégiées (projets associant OSC</w:t>
      </w:r>
      <w:r w:rsidR="00A66309" w:rsidRPr="008912A2">
        <w:rPr>
          <w:rFonts w:cstheme="minorHAnsi"/>
          <w:szCs w:val="24"/>
        </w:rPr>
        <w:t>,</w:t>
      </w:r>
      <w:r w:rsidRPr="008912A2">
        <w:rPr>
          <w:rFonts w:cstheme="minorHAnsi"/>
          <w:szCs w:val="24"/>
        </w:rPr>
        <w:t xml:space="preserve"> collectivités territoriales, </w:t>
      </w:r>
      <w:r w:rsidR="009535FD" w:rsidRPr="008912A2">
        <w:rPr>
          <w:rFonts w:cstheme="minorHAnsi"/>
          <w:szCs w:val="24"/>
        </w:rPr>
        <w:t xml:space="preserve">organismes de </w:t>
      </w:r>
      <w:r w:rsidR="001D6CBE" w:rsidRPr="008912A2">
        <w:rPr>
          <w:rFonts w:cstheme="minorHAnsi"/>
          <w:szCs w:val="24"/>
        </w:rPr>
        <w:t xml:space="preserve">recherche, </w:t>
      </w:r>
      <w:r w:rsidR="00AF4B57" w:rsidRPr="008912A2">
        <w:rPr>
          <w:rFonts w:cstheme="minorHAnsi"/>
          <w:szCs w:val="24"/>
        </w:rPr>
        <w:t>autres acteurs</w:t>
      </w:r>
      <w:r w:rsidRPr="008912A2">
        <w:rPr>
          <w:rFonts w:cstheme="minorHAnsi"/>
          <w:szCs w:val="24"/>
        </w:rPr>
        <w:t>).</w:t>
      </w:r>
    </w:p>
    <w:p w:rsidR="00D225CE" w:rsidRPr="008912A2" w:rsidRDefault="00D225CE" w:rsidP="00CC6ED9">
      <w:pPr>
        <w:spacing w:after="0" w:line="240" w:lineRule="auto"/>
        <w:ind w:right="-284"/>
        <w:jc w:val="both"/>
        <w:rPr>
          <w:rFonts w:cstheme="minorHAnsi"/>
          <w:szCs w:val="24"/>
        </w:rPr>
      </w:pPr>
    </w:p>
    <w:p w:rsidR="00D225CE" w:rsidRPr="008912A2" w:rsidRDefault="00D225CE" w:rsidP="001C18B2">
      <w:pPr>
        <w:pStyle w:val="Paragraphedeliste"/>
        <w:numPr>
          <w:ilvl w:val="0"/>
          <w:numId w:val="15"/>
        </w:numPr>
        <w:spacing w:after="0"/>
        <w:ind w:left="567" w:right="-284" w:hanging="567"/>
        <w:jc w:val="both"/>
        <w:rPr>
          <w:rFonts w:cstheme="minorHAnsi"/>
          <w:szCs w:val="24"/>
        </w:rPr>
      </w:pPr>
      <w:r w:rsidRPr="008912A2">
        <w:rPr>
          <w:rFonts w:cstheme="minorHAnsi"/>
          <w:szCs w:val="24"/>
        </w:rPr>
        <w:t>Les OSC françaises éligibles aux conventions-programmes ou aux CPP</w:t>
      </w:r>
      <w:r w:rsidR="00DA0DBD" w:rsidRPr="008912A2">
        <w:rPr>
          <w:rFonts w:cstheme="minorHAnsi"/>
          <w:szCs w:val="24"/>
        </w:rPr>
        <w:t xml:space="preserve"> sont invitées à privilégier une approche P</w:t>
      </w:r>
      <w:r w:rsidRPr="008912A2">
        <w:rPr>
          <w:rFonts w:cstheme="minorHAnsi"/>
          <w:szCs w:val="24"/>
        </w:rPr>
        <w:t>rogramme</w:t>
      </w:r>
      <w:r w:rsidR="00DA0DBD" w:rsidRPr="008912A2">
        <w:rPr>
          <w:rFonts w:cstheme="minorHAnsi"/>
          <w:szCs w:val="24"/>
        </w:rPr>
        <w:t>(</w:t>
      </w:r>
      <w:r w:rsidRPr="008912A2">
        <w:rPr>
          <w:rFonts w:cstheme="minorHAnsi"/>
          <w:szCs w:val="24"/>
        </w:rPr>
        <w:t>s</w:t>
      </w:r>
      <w:r w:rsidR="00DA0DBD" w:rsidRPr="008912A2">
        <w:rPr>
          <w:rFonts w:cstheme="minorHAnsi"/>
          <w:szCs w:val="24"/>
        </w:rPr>
        <w:t>)</w:t>
      </w:r>
      <w:r w:rsidRPr="008912A2">
        <w:rPr>
          <w:rFonts w:cstheme="minorHAnsi"/>
          <w:szCs w:val="24"/>
        </w:rPr>
        <w:t xml:space="preserve"> plutôt que des projets </w:t>
      </w:r>
      <w:r w:rsidR="00380D64" w:rsidRPr="008912A2">
        <w:rPr>
          <w:rFonts w:cstheme="minorHAnsi"/>
          <w:szCs w:val="24"/>
        </w:rPr>
        <w:t>mono pays</w:t>
      </w:r>
      <w:r w:rsidRPr="008912A2">
        <w:rPr>
          <w:rFonts w:cstheme="minorHAnsi"/>
          <w:szCs w:val="24"/>
        </w:rPr>
        <w:t>.</w:t>
      </w:r>
    </w:p>
    <w:p w:rsidR="002B6FB6" w:rsidRPr="00EF3315" w:rsidRDefault="002B6FB6" w:rsidP="001C18B2">
      <w:pPr>
        <w:spacing w:after="120"/>
        <w:ind w:right="-284"/>
        <w:jc w:val="both"/>
        <w:rPr>
          <w:rFonts w:cstheme="minorHAnsi"/>
          <w:b/>
          <w:szCs w:val="24"/>
        </w:rPr>
      </w:pPr>
    </w:p>
    <w:p w:rsidR="00F22BBC" w:rsidRDefault="00F84CE9" w:rsidP="000620EF">
      <w:pPr>
        <w:pStyle w:val="Paragraphedeliste"/>
        <w:numPr>
          <w:ilvl w:val="0"/>
          <w:numId w:val="18"/>
        </w:numPr>
        <w:pBdr>
          <w:top w:val="single" w:sz="4" w:space="1" w:color="auto"/>
          <w:left w:val="single" w:sz="4" w:space="4" w:color="auto"/>
          <w:bottom w:val="single" w:sz="4" w:space="1" w:color="auto"/>
          <w:right w:val="single" w:sz="4" w:space="6" w:color="auto"/>
          <w:between w:val="single" w:sz="4" w:space="1" w:color="auto"/>
          <w:bar w:val="single" w:sz="4" w:color="auto"/>
        </w:pBdr>
        <w:spacing w:after="120"/>
        <w:ind w:left="0" w:right="-284" w:hanging="284"/>
        <w:jc w:val="both"/>
        <w:rPr>
          <w:rFonts w:cstheme="minorHAnsi"/>
          <w:b/>
          <w:color w:val="250E62"/>
          <w:sz w:val="24"/>
          <w:szCs w:val="24"/>
        </w:rPr>
      </w:pPr>
      <w:r w:rsidRPr="001C18B2">
        <w:rPr>
          <w:rFonts w:cstheme="minorHAnsi"/>
          <w:b/>
          <w:color w:val="250E62"/>
          <w:sz w:val="24"/>
          <w:szCs w:val="24"/>
        </w:rPr>
        <w:t xml:space="preserve">Pour les </w:t>
      </w:r>
      <w:r w:rsidR="00F22BBC" w:rsidRPr="001C18B2">
        <w:rPr>
          <w:rFonts w:cstheme="minorHAnsi"/>
          <w:b/>
          <w:color w:val="250E62"/>
          <w:sz w:val="24"/>
          <w:szCs w:val="24"/>
        </w:rPr>
        <w:t xml:space="preserve">OSC françaises </w:t>
      </w:r>
      <w:r w:rsidR="00F22BBC" w:rsidRPr="001C18B2">
        <w:rPr>
          <w:rFonts w:cstheme="minorHAnsi"/>
          <w:b/>
          <w:color w:val="250E62"/>
          <w:sz w:val="24"/>
          <w:szCs w:val="24"/>
          <w:u w:val="single"/>
        </w:rPr>
        <w:t>non</w:t>
      </w:r>
      <w:r w:rsidR="00F22BBC" w:rsidRPr="001C18B2">
        <w:rPr>
          <w:rFonts w:cstheme="minorHAnsi"/>
          <w:b/>
          <w:color w:val="250E62"/>
          <w:sz w:val="24"/>
          <w:szCs w:val="24"/>
        </w:rPr>
        <w:t xml:space="preserve"> primo-</w:t>
      </w:r>
      <w:proofErr w:type="spellStart"/>
      <w:r w:rsidR="00F22BBC" w:rsidRPr="001C18B2">
        <w:rPr>
          <w:rFonts w:cstheme="minorHAnsi"/>
          <w:b/>
          <w:color w:val="250E62"/>
          <w:sz w:val="24"/>
          <w:szCs w:val="24"/>
        </w:rPr>
        <w:t>accédantes</w:t>
      </w:r>
      <w:proofErr w:type="spellEnd"/>
      <w:r w:rsidR="00F22BBC" w:rsidRPr="001C18B2">
        <w:rPr>
          <w:rFonts w:cstheme="minorHAnsi"/>
          <w:b/>
          <w:color w:val="250E62"/>
          <w:sz w:val="24"/>
          <w:szCs w:val="24"/>
        </w:rPr>
        <w:t xml:space="preserve"> : </w:t>
      </w:r>
    </w:p>
    <w:p w:rsidR="000620EF" w:rsidRPr="001C18B2" w:rsidRDefault="000620EF" w:rsidP="000620EF">
      <w:pPr>
        <w:pStyle w:val="Paragraphedeliste"/>
        <w:spacing w:after="120"/>
        <w:ind w:left="0" w:right="-284"/>
        <w:jc w:val="both"/>
        <w:rPr>
          <w:rFonts w:cstheme="minorHAnsi"/>
          <w:b/>
          <w:color w:val="250E62"/>
          <w:sz w:val="24"/>
          <w:szCs w:val="24"/>
        </w:rPr>
      </w:pPr>
    </w:p>
    <w:p w:rsidR="00414124" w:rsidRPr="000620EF" w:rsidRDefault="00AF4B57" w:rsidP="000620EF">
      <w:pPr>
        <w:pStyle w:val="Paragraphedeliste"/>
        <w:numPr>
          <w:ilvl w:val="0"/>
          <w:numId w:val="27"/>
        </w:numPr>
        <w:spacing w:after="120"/>
        <w:ind w:left="0" w:right="-284"/>
        <w:jc w:val="both"/>
        <w:rPr>
          <w:rFonts w:cstheme="minorHAnsi"/>
          <w:b/>
          <w:color w:val="250E62"/>
          <w:sz w:val="20"/>
          <w:szCs w:val="20"/>
        </w:rPr>
      </w:pPr>
      <w:r w:rsidRPr="000620EF">
        <w:rPr>
          <w:rFonts w:cstheme="minorHAnsi"/>
          <w:b/>
          <w:color w:val="250E62"/>
          <w:sz w:val="24"/>
          <w:szCs w:val="24"/>
        </w:rPr>
        <w:t xml:space="preserve">Les </w:t>
      </w:r>
      <w:r w:rsidR="00F14146" w:rsidRPr="000620EF">
        <w:rPr>
          <w:rFonts w:cstheme="minorHAnsi"/>
          <w:b/>
          <w:color w:val="250E62"/>
          <w:sz w:val="24"/>
          <w:szCs w:val="24"/>
        </w:rPr>
        <w:t xml:space="preserve">OSC </w:t>
      </w:r>
      <w:r w:rsidR="00B87D69" w:rsidRPr="000620EF">
        <w:rPr>
          <w:rFonts w:cstheme="minorHAnsi"/>
          <w:b/>
          <w:color w:val="250E62"/>
          <w:sz w:val="24"/>
          <w:szCs w:val="24"/>
        </w:rPr>
        <w:t xml:space="preserve">françaises </w:t>
      </w:r>
      <w:r w:rsidR="00F14146" w:rsidRPr="000620EF">
        <w:rPr>
          <w:rFonts w:cstheme="minorHAnsi"/>
          <w:b/>
          <w:color w:val="250E62"/>
          <w:sz w:val="24"/>
          <w:szCs w:val="24"/>
        </w:rPr>
        <w:t xml:space="preserve">ayant un </w:t>
      </w:r>
      <w:r w:rsidR="00F14146" w:rsidRPr="000620EF">
        <w:rPr>
          <w:rFonts w:cstheme="minorHAnsi"/>
          <w:b/>
          <w:color w:val="250E62"/>
          <w:sz w:val="24"/>
          <w:szCs w:val="24"/>
          <w:u w:val="single"/>
        </w:rPr>
        <w:t xml:space="preserve">budget </w:t>
      </w:r>
      <w:r w:rsidR="00E72A6E" w:rsidRPr="000620EF">
        <w:rPr>
          <w:rFonts w:cstheme="minorHAnsi"/>
          <w:b/>
          <w:color w:val="250E62"/>
          <w:sz w:val="24"/>
          <w:szCs w:val="24"/>
          <w:u w:val="single"/>
        </w:rPr>
        <w:t xml:space="preserve">global </w:t>
      </w:r>
      <w:r w:rsidR="000620EF">
        <w:rPr>
          <w:rFonts w:cstheme="minorHAnsi"/>
          <w:b/>
          <w:color w:val="250E62"/>
          <w:sz w:val="24"/>
          <w:szCs w:val="24"/>
          <w:u w:val="single"/>
        </w:rPr>
        <w:t xml:space="preserve">annuel </w:t>
      </w:r>
      <w:r w:rsidR="00F14146" w:rsidRPr="000620EF">
        <w:rPr>
          <w:rFonts w:cstheme="minorHAnsi"/>
          <w:b/>
          <w:color w:val="250E62"/>
          <w:sz w:val="24"/>
          <w:szCs w:val="24"/>
          <w:u w:val="single"/>
        </w:rPr>
        <w:t>supérieur à 3</w:t>
      </w:r>
      <w:r w:rsidR="001C18B2" w:rsidRPr="000620EF">
        <w:rPr>
          <w:rFonts w:cstheme="minorHAnsi"/>
          <w:b/>
          <w:color w:val="250E62"/>
          <w:sz w:val="24"/>
          <w:szCs w:val="24"/>
          <w:u w:val="single"/>
        </w:rPr>
        <w:t xml:space="preserve"> </w:t>
      </w:r>
      <w:r w:rsidR="00F14146" w:rsidRPr="000620EF">
        <w:rPr>
          <w:rFonts w:cstheme="minorHAnsi"/>
          <w:b/>
          <w:color w:val="250E62"/>
          <w:sz w:val="24"/>
          <w:szCs w:val="24"/>
          <w:u w:val="single"/>
        </w:rPr>
        <w:t>M€</w:t>
      </w:r>
      <w:r w:rsidR="00F14146" w:rsidRPr="000620EF">
        <w:rPr>
          <w:rFonts w:cstheme="minorHAnsi"/>
          <w:b/>
          <w:color w:val="250E62"/>
          <w:sz w:val="24"/>
          <w:szCs w:val="24"/>
        </w:rPr>
        <w:t xml:space="preserve"> </w:t>
      </w:r>
      <w:r w:rsidR="00F14146" w:rsidRPr="000620EF">
        <w:rPr>
          <w:rFonts w:cstheme="minorHAnsi"/>
          <w:b/>
          <w:color w:val="250E62"/>
          <w:sz w:val="20"/>
          <w:szCs w:val="20"/>
        </w:rPr>
        <w:t>(</w:t>
      </w:r>
      <w:r w:rsidR="00D21FB2" w:rsidRPr="000620EF">
        <w:rPr>
          <w:rFonts w:cstheme="minorHAnsi"/>
          <w:b/>
          <w:color w:val="250E62"/>
          <w:sz w:val="20"/>
          <w:szCs w:val="20"/>
        </w:rPr>
        <w:t xml:space="preserve">cf. </w:t>
      </w:r>
      <w:r w:rsidR="00832F2A" w:rsidRPr="000620EF">
        <w:rPr>
          <w:rFonts w:cstheme="minorHAnsi"/>
          <w:b/>
          <w:color w:val="250E62"/>
          <w:sz w:val="20"/>
          <w:szCs w:val="20"/>
        </w:rPr>
        <w:t xml:space="preserve">dernier exercice </w:t>
      </w:r>
      <w:r w:rsidR="00232E3B" w:rsidRPr="000620EF">
        <w:rPr>
          <w:rFonts w:cstheme="minorHAnsi"/>
          <w:b/>
          <w:color w:val="250E62"/>
          <w:sz w:val="20"/>
          <w:szCs w:val="20"/>
        </w:rPr>
        <w:t xml:space="preserve">validé </w:t>
      </w:r>
      <w:r w:rsidR="00BB1B21" w:rsidRPr="000620EF">
        <w:rPr>
          <w:rFonts w:cstheme="minorHAnsi"/>
          <w:b/>
          <w:color w:val="250E62"/>
          <w:sz w:val="20"/>
          <w:szCs w:val="20"/>
        </w:rPr>
        <w:t>201</w:t>
      </w:r>
      <w:r w:rsidR="000671CA" w:rsidRPr="000620EF">
        <w:rPr>
          <w:rFonts w:cstheme="minorHAnsi"/>
          <w:b/>
          <w:color w:val="250E62"/>
          <w:sz w:val="20"/>
          <w:szCs w:val="20"/>
        </w:rPr>
        <w:t>7</w:t>
      </w:r>
      <w:r w:rsidR="00BB1B21" w:rsidRPr="000620EF">
        <w:rPr>
          <w:rFonts w:cstheme="minorHAnsi"/>
          <w:b/>
          <w:color w:val="250E62"/>
          <w:sz w:val="20"/>
          <w:szCs w:val="20"/>
        </w:rPr>
        <w:t xml:space="preserve"> ou 201</w:t>
      </w:r>
      <w:r w:rsidR="000671CA" w:rsidRPr="000620EF">
        <w:rPr>
          <w:rFonts w:cstheme="minorHAnsi"/>
          <w:b/>
          <w:color w:val="250E62"/>
          <w:sz w:val="20"/>
          <w:szCs w:val="20"/>
        </w:rPr>
        <w:t>8</w:t>
      </w:r>
      <w:r w:rsidR="00F14146" w:rsidRPr="000620EF">
        <w:rPr>
          <w:rFonts w:cstheme="minorHAnsi"/>
          <w:b/>
          <w:color w:val="250E62"/>
          <w:sz w:val="20"/>
          <w:szCs w:val="20"/>
        </w:rPr>
        <w:t xml:space="preserve">) : </w:t>
      </w:r>
    </w:p>
    <w:p w:rsidR="000620EF" w:rsidRPr="000620EF" w:rsidRDefault="000620EF" w:rsidP="000620EF">
      <w:pPr>
        <w:pStyle w:val="Paragraphedeliste"/>
        <w:spacing w:after="120" w:line="240" w:lineRule="auto"/>
        <w:ind w:right="-284"/>
        <w:jc w:val="both"/>
        <w:rPr>
          <w:rFonts w:cstheme="minorHAnsi"/>
          <w:b/>
          <w:color w:val="250E62"/>
          <w:sz w:val="24"/>
          <w:szCs w:val="24"/>
        </w:rPr>
      </w:pPr>
    </w:p>
    <w:p w:rsidR="008F09F2" w:rsidRDefault="00414124" w:rsidP="008F09F2">
      <w:pPr>
        <w:pStyle w:val="Paragraphedeliste"/>
        <w:numPr>
          <w:ilvl w:val="0"/>
          <w:numId w:val="15"/>
        </w:numPr>
        <w:spacing w:after="0"/>
        <w:ind w:left="567" w:right="-284" w:hanging="567"/>
        <w:jc w:val="both"/>
        <w:rPr>
          <w:rFonts w:cstheme="minorHAnsi"/>
          <w:szCs w:val="24"/>
        </w:rPr>
      </w:pPr>
      <w:r w:rsidRPr="00EF3315">
        <w:rPr>
          <w:rFonts w:cstheme="minorHAnsi"/>
          <w:b/>
          <w:szCs w:val="24"/>
        </w:rPr>
        <w:t xml:space="preserve">Elles peuvent soumettre </w:t>
      </w:r>
      <w:r w:rsidR="00F84628" w:rsidRPr="00F04F6F">
        <w:rPr>
          <w:rFonts w:cstheme="minorHAnsi"/>
          <w:b/>
          <w:szCs w:val="24"/>
          <w:u w:val="single"/>
        </w:rPr>
        <w:t>deux</w:t>
      </w:r>
      <w:r w:rsidR="00F14146" w:rsidRPr="00EF3315">
        <w:rPr>
          <w:rFonts w:cstheme="minorHAnsi"/>
          <w:b/>
          <w:szCs w:val="24"/>
        </w:rPr>
        <w:t xml:space="preserve"> intentions de projets maximum</w:t>
      </w:r>
      <w:r w:rsidR="00F14146" w:rsidRPr="00EF3315">
        <w:rPr>
          <w:rFonts w:cstheme="minorHAnsi"/>
          <w:szCs w:val="24"/>
        </w:rPr>
        <w:t xml:space="preserve"> (</w:t>
      </w:r>
      <w:r w:rsidR="00071A34" w:rsidRPr="00EF3315">
        <w:rPr>
          <w:rFonts w:cstheme="minorHAnsi"/>
          <w:szCs w:val="24"/>
        </w:rPr>
        <w:t xml:space="preserve">soit </w:t>
      </w:r>
      <w:r w:rsidR="00F84628" w:rsidRPr="00EF3315">
        <w:rPr>
          <w:rFonts w:cstheme="minorHAnsi"/>
          <w:szCs w:val="24"/>
        </w:rPr>
        <w:t xml:space="preserve">deux </w:t>
      </w:r>
      <w:r w:rsidR="00F14146" w:rsidRPr="00EF3315">
        <w:rPr>
          <w:rFonts w:cstheme="minorHAnsi"/>
          <w:szCs w:val="24"/>
        </w:rPr>
        <w:t xml:space="preserve">récurrences, </w:t>
      </w:r>
      <w:r w:rsidR="00071A34" w:rsidRPr="00EF3315">
        <w:rPr>
          <w:rFonts w:cstheme="minorHAnsi"/>
          <w:szCs w:val="24"/>
        </w:rPr>
        <w:t xml:space="preserve">soit </w:t>
      </w:r>
      <w:r w:rsidR="00F84628" w:rsidRPr="00EF3315">
        <w:rPr>
          <w:rFonts w:cstheme="minorHAnsi"/>
          <w:szCs w:val="24"/>
        </w:rPr>
        <w:t>une</w:t>
      </w:r>
      <w:r w:rsidR="00F14146" w:rsidRPr="00EF3315">
        <w:rPr>
          <w:rFonts w:cstheme="minorHAnsi"/>
          <w:szCs w:val="24"/>
        </w:rPr>
        <w:t xml:space="preserve"> récurrence</w:t>
      </w:r>
      <w:r w:rsidR="00071A34" w:rsidRPr="00EF3315">
        <w:rPr>
          <w:rFonts w:cstheme="minorHAnsi"/>
          <w:szCs w:val="24"/>
        </w:rPr>
        <w:t xml:space="preserve"> et </w:t>
      </w:r>
      <w:r w:rsidR="00F84628" w:rsidRPr="00EF3315">
        <w:rPr>
          <w:rFonts w:cstheme="minorHAnsi"/>
          <w:szCs w:val="24"/>
        </w:rPr>
        <w:t>un</w:t>
      </w:r>
      <w:r w:rsidR="00F14146" w:rsidRPr="00EF3315">
        <w:rPr>
          <w:rFonts w:cstheme="minorHAnsi"/>
          <w:szCs w:val="24"/>
        </w:rPr>
        <w:t xml:space="preserve"> projet nouveau</w:t>
      </w:r>
      <w:r w:rsidR="00071A34" w:rsidRPr="00EF3315">
        <w:rPr>
          <w:rFonts w:cstheme="minorHAnsi"/>
          <w:szCs w:val="24"/>
        </w:rPr>
        <w:t>,</w:t>
      </w:r>
      <w:r w:rsidR="00F14146" w:rsidRPr="00EF3315">
        <w:rPr>
          <w:rFonts w:cstheme="minorHAnsi"/>
          <w:szCs w:val="24"/>
        </w:rPr>
        <w:t xml:space="preserve"> </w:t>
      </w:r>
      <w:r w:rsidR="00071A34" w:rsidRPr="00EF3315">
        <w:rPr>
          <w:rFonts w:cstheme="minorHAnsi"/>
          <w:szCs w:val="24"/>
        </w:rPr>
        <w:t>soit</w:t>
      </w:r>
      <w:r w:rsidR="00F14146" w:rsidRPr="00EF3315">
        <w:rPr>
          <w:rFonts w:cstheme="minorHAnsi"/>
          <w:szCs w:val="24"/>
        </w:rPr>
        <w:t xml:space="preserve"> </w:t>
      </w:r>
      <w:r w:rsidR="00F84628" w:rsidRPr="00EF3315">
        <w:rPr>
          <w:rFonts w:cstheme="minorHAnsi"/>
          <w:szCs w:val="24"/>
        </w:rPr>
        <w:t>deux</w:t>
      </w:r>
      <w:r w:rsidR="00F14146" w:rsidRPr="00EF3315">
        <w:rPr>
          <w:rFonts w:cstheme="minorHAnsi"/>
          <w:szCs w:val="24"/>
        </w:rPr>
        <w:t xml:space="preserve"> projets nouveaux)</w:t>
      </w:r>
      <w:r w:rsidR="00832F2A" w:rsidRPr="00EF3315">
        <w:rPr>
          <w:rFonts w:cstheme="minorHAnsi"/>
          <w:szCs w:val="24"/>
        </w:rPr>
        <w:t>,</w:t>
      </w:r>
      <w:r w:rsidR="00616FC4" w:rsidRPr="00EF3315">
        <w:rPr>
          <w:rFonts w:cstheme="minorHAnsi"/>
          <w:szCs w:val="24"/>
        </w:rPr>
        <w:t xml:space="preserve"> </w:t>
      </w:r>
    </w:p>
    <w:p w:rsidR="008454FB" w:rsidRPr="008F09F2" w:rsidRDefault="008454FB" w:rsidP="008F09F2">
      <w:pPr>
        <w:pStyle w:val="Paragraphedeliste"/>
        <w:numPr>
          <w:ilvl w:val="0"/>
          <w:numId w:val="15"/>
        </w:numPr>
        <w:spacing w:after="0"/>
        <w:ind w:left="567" w:right="-284" w:hanging="567"/>
        <w:jc w:val="both"/>
        <w:rPr>
          <w:rFonts w:cstheme="minorHAnsi"/>
          <w:szCs w:val="24"/>
        </w:rPr>
      </w:pPr>
      <w:r w:rsidRPr="008F09F2">
        <w:rPr>
          <w:rFonts w:cstheme="minorHAnsi"/>
          <w:b/>
          <w:szCs w:val="24"/>
        </w:rPr>
        <w:t>Elles</w:t>
      </w:r>
      <w:r w:rsidR="009535FD" w:rsidRPr="008F09F2">
        <w:rPr>
          <w:rFonts w:cstheme="minorHAnsi"/>
          <w:b/>
          <w:szCs w:val="24"/>
        </w:rPr>
        <w:t xml:space="preserve"> peu</w:t>
      </w:r>
      <w:r w:rsidRPr="008F09F2">
        <w:rPr>
          <w:rFonts w:cstheme="minorHAnsi"/>
          <w:b/>
          <w:szCs w:val="24"/>
        </w:rPr>
        <w:t>ven</w:t>
      </w:r>
      <w:r w:rsidR="009535FD" w:rsidRPr="008F09F2">
        <w:rPr>
          <w:rFonts w:cstheme="minorHAnsi"/>
          <w:b/>
          <w:szCs w:val="24"/>
        </w:rPr>
        <w:t xml:space="preserve">t soumettre </w:t>
      </w:r>
      <w:r w:rsidR="00D625A8" w:rsidRPr="008F09F2">
        <w:rPr>
          <w:rFonts w:cstheme="minorHAnsi"/>
          <w:b/>
          <w:szCs w:val="24"/>
        </w:rPr>
        <w:t xml:space="preserve">également </w:t>
      </w:r>
      <w:r w:rsidR="009535FD" w:rsidRPr="008F09F2">
        <w:rPr>
          <w:rFonts w:cstheme="minorHAnsi"/>
          <w:b/>
          <w:szCs w:val="24"/>
          <w:u w:val="single"/>
        </w:rPr>
        <w:t>un</w:t>
      </w:r>
      <w:r w:rsidR="009535FD" w:rsidRPr="008F09F2">
        <w:rPr>
          <w:rFonts w:cstheme="minorHAnsi"/>
          <w:b/>
          <w:szCs w:val="24"/>
        </w:rPr>
        <w:t xml:space="preserve"> projet en consortium</w:t>
      </w:r>
      <w:r w:rsidR="00D625A8" w:rsidRPr="008F09F2">
        <w:rPr>
          <w:rFonts w:cstheme="minorHAnsi"/>
          <w:szCs w:val="24"/>
        </w:rPr>
        <w:t xml:space="preserve"> (</w:t>
      </w:r>
      <w:r w:rsidR="009535FD" w:rsidRPr="008F09F2">
        <w:rPr>
          <w:rFonts w:cstheme="minorHAnsi"/>
          <w:b/>
          <w:szCs w:val="24"/>
        </w:rPr>
        <w:t>en tant que chef de fil</w:t>
      </w:r>
      <w:r w:rsidR="00AC41C3" w:rsidRPr="008F09F2">
        <w:rPr>
          <w:rFonts w:cstheme="minorHAnsi"/>
          <w:b/>
          <w:szCs w:val="24"/>
        </w:rPr>
        <w:t>e</w:t>
      </w:r>
      <w:r w:rsidR="00D625A8" w:rsidRPr="008F09F2">
        <w:rPr>
          <w:rFonts w:cstheme="minorHAnsi"/>
          <w:b/>
          <w:szCs w:val="24"/>
        </w:rPr>
        <w:t xml:space="preserve"> ou </w:t>
      </w:r>
      <w:r w:rsidR="009535FD" w:rsidRPr="008F09F2">
        <w:rPr>
          <w:rFonts w:cstheme="minorHAnsi"/>
          <w:b/>
          <w:szCs w:val="24"/>
        </w:rPr>
        <w:t>en tant que membre du consortium</w:t>
      </w:r>
      <w:r w:rsidR="00D625A8" w:rsidRPr="008F09F2">
        <w:rPr>
          <w:rFonts w:cstheme="minorHAnsi"/>
          <w:b/>
          <w:szCs w:val="24"/>
        </w:rPr>
        <w:t>)</w:t>
      </w:r>
      <w:r w:rsidR="00AC41C3" w:rsidRPr="008F09F2">
        <w:rPr>
          <w:rFonts w:cstheme="minorHAnsi"/>
          <w:szCs w:val="24"/>
        </w:rPr>
        <w:t>.</w:t>
      </w:r>
      <w:r w:rsidR="006B49FB" w:rsidRPr="008F09F2">
        <w:rPr>
          <w:rFonts w:cstheme="minorHAnsi"/>
          <w:szCs w:val="24"/>
        </w:rPr>
        <w:t xml:space="preserve"> La solidité, la valeur ajoutée et les objectifs opérationnels du projet en consortium devront être explicitement démontrés.</w:t>
      </w:r>
      <w:r w:rsidR="008F09F2" w:rsidRPr="008F09F2">
        <w:rPr>
          <w:rFonts w:cstheme="minorHAnsi"/>
          <w:szCs w:val="24"/>
        </w:rPr>
        <w:t xml:space="preserve"> </w:t>
      </w:r>
      <w:r w:rsidR="008F09F2">
        <w:rPr>
          <w:rFonts w:ascii="Century Gothic" w:hAnsi="Century Gothic"/>
        </w:rPr>
        <w:t>L</w:t>
      </w:r>
      <w:r w:rsidR="008F09F2" w:rsidRPr="008F09F2">
        <w:rPr>
          <w:rFonts w:ascii="Century Gothic" w:hAnsi="Century Gothic"/>
        </w:rPr>
        <w:t xml:space="preserve">e chef de file devra </w:t>
      </w:r>
      <w:r w:rsidR="006E7316">
        <w:rPr>
          <w:rFonts w:ascii="Century Gothic" w:hAnsi="Century Gothic"/>
        </w:rPr>
        <w:t>expliciter</w:t>
      </w:r>
      <w:r w:rsidR="008F09F2" w:rsidRPr="008F09F2">
        <w:rPr>
          <w:rFonts w:ascii="Century Gothic" w:hAnsi="Century Gothic"/>
        </w:rPr>
        <w:t xml:space="preserve"> la valeur ajoutée du consortium, et notamment les effets de synergie, de mise en commun d’activités, d’économie d’éche</w:t>
      </w:r>
      <w:r w:rsidR="006E7316">
        <w:rPr>
          <w:rFonts w:ascii="Century Gothic" w:hAnsi="Century Gothic"/>
        </w:rPr>
        <w:t xml:space="preserve">lle et de mise à l’échelle, ainsi que </w:t>
      </w:r>
      <w:r w:rsidR="008F09F2" w:rsidRPr="008F09F2">
        <w:rPr>
          <w:rFonts w:ascii="Century Gothic" w:hAnsi="Century Gothic"/>
          <w:iCs/>
        </w:rPr>
        <w:t xml:space="preserve">le montage opérationnel du projet et le rôle de chaque OSC membre du consortium : </w:t>
      </w:r>
      <w:r w:rsidR="008F09F2" w:rsidRPr="008F09F2">
        <w:rPr>
          <w:rFonts w:ascii="Century Gothic" w:hAnsi="Century Gothic"/>
          <w:iCs/>
          <w:u w:val="single"/>
        </w:rPr>
        <w:t>pour ce faire il devra joindre une petite note complémentaire (1à 2 pages) à la fiche d’intention proposée dans l’AMI.</w:t>
      </w:r>
    </w:p>
    <w:p w:rsidR="00153988" w:rsidRPr="008912A2" w:rsidRDefault="00A80C2F" w:rsidP="008454FB">
      <w:pPr>
        <w:pStyle w:val="Paragraphedeliste"/>
        <w:numPr>
          <w:ilvl w:val="0"/>
          <w:numId w:val="15"/>
        </w:numPr>
        <w:spacing w:after="0"/>
        <w:ind w:left="567" w:right="-284" w:hanging="567"/>
        <w:jc w:val="both"/>
        <w:rPr>
          <w:rFonts w:cstheme="minorHAnsi"/>
          <w:szCs w:val="24"/>
        </w:rPr>
      </w:pPr>
      <w:r w:rsidRPr="008912A2">
        <w:rPr>
          <w:rFonts w:cstheme="minorHAnsi"/>
          <w:b/>
          <w:szCs w:val="24"/>
        </w:rPr>
        <w:t>Elles</w:t>
      </w:r>
      <w:r w:rsidR="008454FB" w:rsidRPr="008912A2">
        <w:rPr>
          <w:rFonts w:cstheme="minorHAnsi"/>
          <w:b/>
          <w:szCs w:val="24"/>
        </w:rPr>
        <w:t xml:space="preserve"> ne peu</w:t>
      </w:r>
      <w:r w:rsidRPr="008912A2">
        <w:rPr>
          <w:rFonts w:cstheme="minorHAnsi"/>
          <w:b/>
          <w:szCs w:val="24"/>
        </w:rPr>
        <w:t>ven</w:t>
      </w:r>
      <w:r w:rsidR="008454FB" w:rsidRPr="008912A2">
        <w:rPr>
          <w:rFonts w:cstheme="minorHAnsi"/>
          <w:b/>
          <w:szCs w:val="24"/>
        </w:rPr>
        <w:t xml:space="preserve">t donc soumettre plus de trois </w:t>
      </w:r>
      <w:r w:rsidR="00FC1222" w:rsidRPr="008912A2">
        <w:rPr>
          <w:rFonts w:cstheme="minorHAnsi"/>
          <w:b/>
          <w:szCs w:val="24"/>
        </w:rPr>
        <w:t xml:space="preserve">demandes de </w:t>
      </w:r>
      <w:r w:rsidR="008454FB" w:rsidRPr="008912A2">
        <w:rPr>
          <w:rFonts w:cstheme="minorHAnsi"/>
          <w:b/>
          <w:szCs w:val="24"/>
        </w:rPr>
        <w:t>financement de projets lors d’un même AMI</w:t>
      </w:r>
      <w:r w:rsidR="008454FB" w:rsidRPr="008912A2">
        <w:rPr>
          <w:rFonts w:cstheme="minorHAnsi"/>
          <w:szCs w:val="24"/>
        </w:rPr>
        <w:t>.</w:t>
      </w:r>
    </w:p>
    <w:p w:rsidR="00A2592F" w:rsidRPr="008912A2" w:rsidRDefault="00322AA5" w:rsidP="001C18B2">
      <w:pPr>
        <w:pStyle w:val="Paragraphedeliste"/>
        <w:numPr>
          <w:ilvl w:val="0"/>
          <w:numId w:val="15"/>
        </w:numPr>
        <w:spacing w:after="0"/>
        <w:ind w:left="567" w:right="-284" w:hanging="567"/>
        <w:jc w:val="both"/>
        <w:rPr>
          <w:rFonts w:cstheme="minorHAnsi"/>
          <w:szCs w:val="24"/>
        </w:rPr>
      </w:pPr>
      <w:r w:rsidRPr="008912A2">
        <w:rPr>
          <w:rFonts w:cstheme="minorHAnsi"/>
          <w:b/>
          <w:szCs w:val="24"/>
        </w:rPr>
        <w:t xml:space="preserve">En cas de soumission de plusieurs projets, l’OSC doit </w:t>
      </w:r>
      <w:r w:rsidR="00FC1222" w:rsidRPr="008912A2">
        <w:rPr>
          <w:rFonts w:cstheme="minorHAnsi"/>
          <w:b/>
          <w:szCs w:val="24"/>
        </w:rPr>
        <w:t xml:space="preserve">cependant </w:t>
      </w:r>
      <w:r w:rsidRPr="008912A2">
        <w:rPr>
          <w:rFonts w:cstheme="minorHAnsi"/>
          <w:b/>
          <w:szCs w:val="24"/>
        </w:rPr>
        <w:t>impérativement les classer par ordre de priorité (priorité 1, priorité 2, priorité 3)</w:t>
      </w:r>
      <w:r w:rsidR="00A2592F" w:rsidRPr="008912A2">
        <w:rPr>
          <w:rFonts w:cstheme="minorHAnsi"/>
          <w:szCs w:val="24"/>
        </w:rPr>
        <w:t xml:space="preserve">. Cette priorisation </w:t>
      </w:r>
      <w:r w:rsidR="006B49FB" w:rsidRPr="008912A2">
        <w:rPr>
          <w:rFonts w:cstheme="minorHAnsi"/>
          <w:szCs w:val="24"/>
        </w:rPr>
        <w:t xml:space="preserve">sera prise en compte lors des </w:t>
      </w:r>
      <w:r w:rsidR="00A2592F" w:rsidRPr="008912A2">
        <w:rPr>
          <w:rFonts w:cstheme="minorHAnsi"/>
          <w:szCs w:val="24"/>
        </w:rPr>
        <w:t>arbitrage</w:t>
      </w:r>
      <w:r w:rsidR="006B49FB" w:rsidRPr="008912A2">
        <w:rPr>
          <w:rFonts w:cstheme="minorHAnsi"/>
          <w:szCs w:val="24"/>
        </w:rPr>
        <w:t>s finaux</w:t>
      </w:r>
      <w:r w:rsidR="00FC1222" w:rsidRPr="008912A2">
        <w:rPr>
          <w:rFonts w:cstheme="minorHAnsi"/>
          <w:szCs w:val="24"/>
        </w:rPr>
        <w:t xml:space="preserve"> et au regard des ressources disponibles</w:t>
      </w:r>
      <w:r w:rsidR="00A2592F" w:rsidRPr="008912A2">
        <w:rPr>
          <w:rFonts w:cstheme="minorHAnsi"/>
          <w:szCs w:val="24"/>
        </w:rPr>
        <w:t>.</w:t>
      </w:r>
    </w:p>
    <w:p w:rsidR="00FC1222" w:rsidRPr="008C2A96" w:rsidRDefault="006B49FB" w:rsidP="008C2A96">
      <w:pPr>
        <w:pStyle w:val="Paragraphedeliste"/>
        <w:numPr>
          <w:ilvl w:val="0"/>
          <w:numId w:val="15"/>
        </w:numPr>
        <w:spacing w:after="0"/>
        <w:ind w:left="567" w:right="-284" w:hanging="567"/>
        <w:jc w:val="both"/>
        <w:rPr>
          <w:rFonts w:cstheme="minorHAnsi"/>
          <w:szCs w:val="24"/>
        </w:rPr>
      </w:pPr>
      <w:r w:rsidRPr="008912A2">
        <w:rPr>
          <w:rFonts w:cstheme="minorHAnsi"/>
          <w:szCs w:val="24"/>
        </w:rPr>
        <w:t xml:space="preserve">Durant l’examen des notes d’intention soumises, </w:t>
      </w:r>
      <w:r w:rsidR="0094015F" w:rsidRPr="008912A2">
        <w:rPr>
          <w:rFonts w:cstheme="minorHAnsi"/>
          <w:szCs w:val="24"/>
        </w:rPr>
        <w:t>DPA/OSC analyser</w:t>
      </w:r>
      <w:r w:rsidRPr="008912A2">
        <w:rPr>
          <w:rFonts w:cstheme="minorHAnsi"/>
          <w:szCs w:val="24"/>
        </w:rPr>
        <w:t>a de façon approfon</w:t>
      </w:r>
      <w:r w:rsidR="00FC1222" w:rsidRPr="008912A2">
        <w:rPr>
          <w:rFonts w:cstheme="minorHAnsi"/>
          <w:szCs w:val="24"/>
        </w:rPr>
        <w:t>die la solidité financière et les</w:t>
      </w:r>
      <w:r w:rsidRPr="008912A2">
        <w:rPr>
          <w:rFonts w:cstheme="minorHAnsi"/>
          <w:szCs w:val="24"/>
        </w:rPr>
        <w:t xml:space="preserve"> capacité</w:t>
      </w:r>
      <w:r w:rsidR="00FC1222" w:rsidRPr="008912A2">
        <w:rPr>
          <w:rFonts w:cstheme="minorHAnsi"/>
          <w:szCs w:val="24"/>
        </w:rPr>
        <w:t>s</w:t>
      </w:r>
      <w:r w:rsidRPr="008912A2">
        <w:rPr>
          <w:rFonts w:cstheme="minorHAnsi"/>
          <w:szCs w:val="24"/>
        </w:rPr>
        <w:t xml:space="preserve"> de l’OSC à porter plusieurs projets et </w:t>
      </w:r>
      <w:r w:rsidR="00D625A8" w:rsidRPr="008912A2">
        <w:rPr>
          <w:rFonts w:cstheme="minorHAnsi"/>
          <w:szCs w:val="24"/>
        </w:rPr>
        <w:t>analysera</w:t>
      </w:r>
      <w:r w:rsidRPr="008912A2">
        <w:rPr>
          <w:rFonts w:cstheme="minorHAnsi"/>
          <w:szCs w:val="24"/>
        </w:rPr>
        <w:t xml:space="preserve"> </w:t>
      </w:r>
      <w:r w:rsidR="0094015F" w:rsidRPr="008912A2">
        <w:rPr>
          <w:rFonts w:cstheme="minorHAnsi"/>
          <w:szCs w:val="24"/>
        </w:rPr>
        <w:t>l’ensemble des projets présentés</w:t>
      </w:r>
      <w:r w:rsidR="00D625A8" w:rsidRPr="008912A2">
        <w:rPr>
          <w:rFonts w:cstheme="minorHAnsi"/>
          <w:szCs w:val="24"/>
        </w:rPr>
        <w:t xml:space="preserve">. Une attention particulière </w:t>
      </w:r>
      <w:r w:rsidR="00D625A8" w:rsidRPr="008912A2">
        <w:rPr>
          <w:rFonts w:cstheme="minorHAnsi"/>
          <w:szCs w:val="24"/>
        </w:rPr>
        <w:lastRenderedPageBreak/>
        <w:t xml:space="preserve">sera portée </w:t>
      </w:r>
      <w:r w:rsidR="00FC1222" w:rsidRPr="008912A2">
        <w:rPr>
          <w:rFonts w:cstheme="minorHAnsi"/>
          <w:szCs w:val="24"/>
        </w:rPr>
        <w:t xml:space="preserve">également </w:t>
      </w:r>
      <w:r w:rsidR="00D625A8" w:rsidRPr="008912A2">
        <w:rPr>
          <w:rFonts w:cstheme="minorHAnsi"/>
          <w:szCs w:val="24"/>
        </w:rPr>
        <w:t xml:space="preserve">à l’ensemble du portefeuille de projets de l’OSC </w:t>
      </w:r>
      <w:r w:rsidR="00A2592F" w:rsidRPr="008912A2">
        <w:rPr>
          <w:rFonts w:cstheme="minorHAnsi"/>
          <w:szCs w:val="24"/>
        </w:rPr>
        <w:t>en cours de mise en œuvre</w:t>
      </w:r>
      <w:r w:rsidR="008454FB" w:rsidRPr="008912A2">
        <w:rPr>
          <w:rFonts w:cstheme="minorHAnsi"/>
          <w:szCs w:val="24"/>
        </w:rPr>
        <w:t xml:space="preserve"> </w:t>
      </w:r>
      <w:r w:rsidR="00D625A8" w:rsidRPr="008912A2">
        <w:rPr>
          <w:rFonts w:cstheme="minorHAnsi"/>
          <w:szCs w:val="24"/>
        </w:rPr>
        <w:t xml:space="preserve">et déjà </w:t>
      </w:r>
      <w:r w:rsidR="008454FB" w:rsidRPr="008912A2">
        <w:rPr>
          <w:rFonts w:cstheme="minorHAnsi"/>
          <w:szCs w:val="24"/>
        </w:rPr>
        <w:t>cofinancés par l’AFD</w:t>
      </w:r>
      <w:r w:rsidR="0094015F" w:rsidRPr="008912A2">
        <w:rPr>
          <w:rFonts w:cstheme="minorHAnsi"/>
          <w:szCs w:val="24"/>
        </w:rPr>
        <w:t>.</w:t>
      </w:r>
    </w:p>
    <w:p w:rsidR="00FC1222" w:rsidRDefault="00FC1222" w:rsidP="00CC6ED9">
      <w:pPr>
        <w:spacing w:after="0" w:line="240" w:lineRule="auto"/>
        <w:ind w:right="-284"/>
        <w:jc w:val="both"/>
        <w:rPr>
          <w:rFonts w:cstheme="minorHAnsi"/>
          <w:szCs w:val="24"/>
        </w:rPr>
      </w:pPr>
    </w:p>
    <w:p w:rsidR="00361329" w:rsidRPr="00F04F6F" w:rsidRDefault="00595082" w:rsidP="0045400D">
      <w:pPr>
        <w:spacing w:after="0"/>
        <w:ind w:right="-284"/>
        <w:jc w:val="both"/>
        <w:rPr>
          <w:rFonts w:cstheme="minorHAnsi"/>
          <w:b/>
          <w:szCs w:val="24"/>
        </w:rPr>
      </w:pPr>
      <w:r w:rsidRPr="00F04F6F">
        <w:rPr>
          <w:rFonts w:cstheme="minorHAnsi"/>
          <w:b/>
          <w:szCs w:val="24"/>
        </w:rPr>
        <w:t>NB : Cas spécifique d</w:t>
      </w:r>
      <w:r w:rsidR="00361329" w:rsidRPr="00F04F6F">
        <w:rPr>
          <w:rFonts w:cstheme="minorHAnsi"/>
          <w:b/>
          <w:szCs w:val="24"/>
        </w:rPr>
        <w:t xml:space="preserve">es OSC françaises </w:t>
      </w:r>
      <w:r w:rsidR="006B49FB" w:rsidRPr="00F04F6F">
        <w:rPr>
          <w:rFonts w:cstheme="minorHAnsi"/>
          <w:b/>
          <w:szCs w:val="24"/>
        </w:rPr>
        <w:t xml:space="preserve">déjà </w:t>
      </w:r>
      <w:r w:rsidR="00361329" w:rsidRPr="00F04F6F">
        <w:rPr>
          <w:rFonts w:cstheme="minorHAnsi"/>
          <w:b/>
          <w:szCs w:val="24"/>
        </w:rPr>
        <w:t>titulaires d’une CPP</w:t>
      </w:r>
      <w:r w:rsidR="005808E3" w:rsidRPr="00F04F6F">
        <w:rPr>
          <w:rFonts w:cstheme="minorHAnsi"/>
          <w:b/>
          <w:szCs w:val="24"/>
        </w:rPr>
        <w:t xml:space="preserve"> en cours :</w:t>
      </w:r>
    </w:p>
    <w:p w:rsidR="00FC1222" w:rsidRPr="008912A2" w:rsidRDefault="00FC1222" w:rsidP="001C18B2">
      <w:pPr>
        <w:pStyle w:val="Paragraphedeliste"/>
        <w:numPr>
          <w:ilvl w:val="0"/>
          <w:numId w:val="15"/>
        </w:numPr>
        <w:spacing w:after="0"/>
        <w:ind w:left="1134" w:right="-284" w:hanging="567"/>
        <w:jc w:val="both"/>
        <w:rPr>
          <w:rFonts w:cstheme="minorHAnsi"/>
          <w:i/>
          <w:szCs w:val="24"/>
        </w:rPr>
      </w:pPr>
      <w:r w:rsidRPr="008912A2">
        <w:rPr>
          <w:rFonts w:cstheme="minorHAnsi"/>
          <w:i/>
          <w:szCs w:val="24"/>
        </w:rPr>
        <w:t xml:space="preserve">L’OSC bénéficiaire d’une CPP ne peut présenter d’autres demandes de financement de projets.  </w:t>
      </w:r>
    </w:p>
    <w:p w:rsidR="00FC1222" w:rsidRPr="008912A2" w:rsidRDefault="00FC1222" w:rsidP="00FC1222">
      <w:pPr>
        <w:pStyle w:val="Paragraphedeliste"/>
        <w:numPr>
          <w:ilvl w:val="0"/>
          <w:numId w:val="15"/>
        </w:numPr>
        <w:spacing w:after="0"/>
        <w:ind w:left="1134" w:right="-284" w:hanging="567"/>
        <w:jc w:val="both"/>
        <w:rPr>
          <w:rFonts w:cstheme="minorHAnsi"/>
          <w:i/>
          <w:szCs w:val="24"/>
        </w:rPr>
      </w:pPr>
      <w:r w:rsidRPr="008912A2">
        <w:rPr>
          <w:rFonts w:cstheme="minorHAnsi"/>
          <w:i/>
          <w:szCs w:val="24"/>
        </w:rPr>
        <w:t xml:space="preserve">Seule exception, si elle le souhaite, elle peut présenter dans le cadre de l’AMI </w:t>
      </w:r>
      <w:r w:rsidRPr="008912A2">
        <w:rPr>
          <w:rFonts w:cstheme="minorHAnsi"/>
          <w:szCs w:val="24"/>
          <w:u w:val="single"/>
        </w:rPr>
        <w:t>un</w:t>
      </w:r>
      <w:r w:rsidRPr="008912A2">
        <w:rPr>
          <w:rFonts w:cstheme="minorHAnsi"/>
          <w:szCs w:val="24"/>
        </w:rPr>
        <w:t xml:space="preserve"> projet en consortium (</w:t>
      </w:r>
      <w:r w:rsidRPr="008912A2">
        <w:rPr>
          <w:rFonts w:cstheme="minorHAnsi"/>
          <w:szCs w:val="24"/>
          <w:u w:val="single"/>
        </w:rPr>
        <w:t>ou à défaut</w:t>
      </w:r>
      <w:r w:rsidRPr="008912A2">
        <w:rPr>
          <w:rFonts w:cstheme="minorHAnsi"/>
          <w:szCs w:val="24"/>
        </w:rPr>
        <w:t xml:space="preserve"> être membre d’un consortium)</w:t>
      </w:r>
      <w:r w:rsidR="008912A2">
        <w:rPr>
          <w:rFonts w:cstheme="minorHAnsi"/>
          <w:szCs w:val="24"/>
        </w:rPr>
        <w:t xml:space="preserve"> mais dont la thématique est différente de la thématique de la CPP en cours</w:t>
      </w:r>
      <w:r w:rsidRPr="008912A2">
        <w:rPr>
          <w:rFonts w:cstheme="minorHAnsi"/>
          <w:szCs w:val="24"/>
        </w:rPr>
        <w:t>.</w:t>
      </w:r>
    </w:p>
    <w:p w:rsidR="00595082" w:rsidRPr="008912A2" w:rsidRDefault="00FC1222" w:rsidP="001C18B2">
      <w:pPr>
        <w:pStyle w:val="Paragraphedeliste"/>
        <w:numPr>
          <w:ilvl w:val="0"/>
          <w:numId w:val="15"/>
        </w:numPr>
        <w:spacing w:after="0"/>
        <w:ind w:left="1134" w:right="-284" w:hanging="567"/>
        <w:jc w:val="both"/>
        <w:rPr>
          <w:rFonts w:cstheme="minorHAnsi"/>
          <w:i/>
          <w:szCs w:val="24"/>
        </w:rPr>
      </w:pPr>
      <w:r w:rsidRPr="008912A2">
        <w:rPr>
          <w:rFonts w:cstheme="minorHAnsi"/>
          <w:i/>
          <w:szCs w:val="24"/>
        </w:rPr>
        <w:t>Pour les OSC déjà bénéficiaires d’une CPP en 2018, la</w:t>
      </w:r>
      <w:r w:rsidR="008454FB" w:rsidRPr="008912A2">
        <w:rPr>
          <w:rFonts w:cstheme="minorHAnsi"/>
          <w:i/>
          <w:szCs w:val="24"/>
        </w:rPr>
        <w:t xml:space="preserve"> seconde </w:t>
      </w:r>
      <w:r w:rsidR="005808E3" w:rsidRPr="008912A2">
        <w:rPr>
          <w:rFonts w:cstheme="minorHAnsi"/>
          <w:i/>
          <w:szCs w:val="24"/>
        </w:rPr>
        <w:t xml:space="preserve">phase </w:t>
      </w:r>
      <w:r w:rsidR="00F04F6F" w:rsidRPr="008912A2">
        <w:rPr>
          <w:rFonts w:cstheme="minorHAnsi"/>
          <w:i/>
          <w:szCs w:val="24"/>
        </w:rPr>
        <w:t xml:space="preserve">(de deux ans) </w:t>
      </w:r>
      <w:r w:rsidR="00A80C2F" w:rsidRPr="008912A2">
        <w:rPr>
          <w:rFonts w:cstheme="minorHAnsi"/>
          <w:i/>
          <w:szCs w:val="24"/>
        </w:rPr>
        <w:t>telle que prévue dans l’</w:t>
      </w:r>
      <w:r w:rsidRPr="008912A2">
        <w:rPr>
          <w:rFonts w:cstheme="minorHAnsi"/>
          <w:i/>
          <w:szCs w:val="24"/>
        </w:rPr>
        <w:t>accord-cadre</w:t>
      </w:r>
      <w:r w:rsidR="00A80C2F" w:rsidRPr="008912A2">
        <w:rPr>
          <w:rFonts w:cstheme="minorHAnsi"/>
          <w:i/>
          <w:szCs w:val="24"/>
        </w:rPr>
        <w:t xml:space="preserve"> signé, </w:t>
      </w:r>
      <w:r w:rsidR="005808E3" w:rsidRPr="008912A2">
        <w:rPr>
          <w:rFonts w:cstheme="minorHAnsi"/>
          <w:i/>
          <w:szCs w:val="24"/>
        </w:rPr>
        <w:t>doit faire l’objet d’une note d’intention déposée dans le présent AMI</w:t>
      </w:r>
      <w:r w:rsidR="00595082" w:rsidRPr="008912A2">
        <w:rPr>
          <w:rFonts w:cstheme="minorHAnsi"/>
          <w:i/>
          <w:szCs w:val="24"/>
        </w:rPr>
        <w:t>.</w:t>
      </w:r>
    </w:p>
    <w:p w:rsidR="00595082" w:rsidRPr="00EF3315" w:rsidRDefault="00595082" w:rsidP="001C18B2">
      <w:pPr>
        <w:pStyle w:val="Paragraphedeliste"/>
        <w:spacing w:after="0"/>
        <w:ind w:left="1134" w:right="-284"/>
        <w:jc w:val="both"/>
        <w:rPr>
          <w:rFonts w:cstheme="minorHAnsi"/>
          <w:i/>
          <w:szCs w:val="24"/>
        </w:rPr>
      </w:pPr>
    </w:p>
    <w:p w:rsidR="00414124" w:rsidRPr="000620EF" w:rsidRDefault="00AF4B57" w:rsidP="008D4BE9">
      <w:pPr>
        <w:pStyle w:val="Paragraphedeliste"/>
        <w:numPr>
          <w:ilvl w:val="0"/>
          <w:numId w:val="27"/>
        </w:numPr>
        <w:spacing w:after="0"/>
        <w:ind w:left="0" w:right="-284"/>
        <w:jc w:val="both"/>
        <w:rPr>
          <w:rFonts w:cstheme="minorHAnsi"/>
          <w:b/>
          <w:color w:val="250E62"/>
          <w:sz w:val="20"/>
          <w:szCs w:val="20"/>
        </w:rPr>
      </w:pPr>
      <w:r w:rsidRPr="000620EF">
        <w:rPr>
          <w:rFonts w:cstheme="minorHAnsi"/>
          <w:b/>
          <w:color w:val="250E62"/>
          <w:sz w:val="24"/>
          <w:szCs w:val="24"/>
        </w:rPr>
        <w:t xml:space="preserve">Les </w:t>
      </w:r>
      <w:r w:rsidR="00F14146" w:rsidRPr="000620EF">
        <w:rPr>
          <w:rFonts w:cstheme="minorHAnsi"/>
          <w:b/>
          <w:color w:val="250E62"/>
          <w:sz w:val="24"/>
          <w:szCs w:val="24"/>
        </w:rPr>
        <w:t xml:space="preserve">OSC </w:t>
      </w:r>
      <w:r w:rsidR="00B87D69" w:rsidRPr="000620EF">
        <w:rPr>
          <w:rFonts w:cstheme="minorHAnsi"/>
          <w:b/>
          <w:color w:val="250E62"/>
          <w:sz w:val="24"/>
          <w:szCs w:val="24"/>
        </w:rPr>
        <w:t xml:space="preserve">françaises </w:t>
      </w:r>
      <w:r w:rsidR="00F14146" w:rsidRPr="000620EF">
        <w:rPr>
          <w:rFonts w:cstheme="minorHAnsi"/>
          <w:b/>
          <w:color w:val="250E62"/>
          <w:sz w:val="24"/>
          <w:szCs w:val="24"/>
        </w:rPr>
        <w:t xml:space="preserve">ayant un budget </w:t>
      </w:r>
      <w:r w:rsidR="00E72A6E" w:rsidRPr="000620EF">
        <w:rPr>
          <w:rFonts w:cstheme="minorHAnsi"/>
          <w:b/>
          <w:color w:val="250E62"/>
          <w:sz w:val="24"/>
          <w:szCs w:val="24"/>
        </w:rPr>
        <w:t xml:space="preserve">global </w:t>
      </w:r>
      <w:r w:rsidR="000620EF">
        <w:rPr>
          <w:rFonts w:cstheme="minorHAnsi"/>
          <w:b/>
          <w:color w:val="250E62"/>
          <w:sz w:val="24"/>
          <w:szCs w:val="24"/>
        </w:rPr>
        <w:t xml:space="preserve">annuel </w:t>
      </w:r>
      <w:r w:rsidR="00F14146" w:rsidRPr="000620EF">
        <w:rPr>
          <w:rFonts w:cstheme="minorHAnsi"/>
          <w:b/>
          <w:color w:val="250E62"/>
          <w:sz w:val="24"/>
          <w:szCs w:val="24"/>
        </w:rPr>
        <w:t>inférieur à 3</w:t>
      </w:r>
      <w:r w:rsidR="001C5F44" w:rsidRPr="000620EF">
        <w:rPr>
          <w:rFonts w:cstheme="minorHAnsi"/>
          <w:b/>
          <w:color w:val="250E62"/>
          <w:sz w:val="24"/>
          <w:szCs w:val="24"/>
        </w:rPr>
        <w:t xml:space="preserve"> </w:t>
      </w:r>
      <w:r w:rsidR="00F14146" w:rsidRPr="000620EF">
        <w:rPr>
          <w:rFonts w:cstheme="minorHAnsi"/>
          <w:b/>
          <w:color w:val="250E62"/>
          <w:sz w:val="24"/>
          <w:szCs w:val="24"/>
        </w:rPr>
        <w:t xml:space="preserve">M€ </w:t>
      </w:r>
      <w:r w:rsidR="00F14146" w:rsidRPr="000620EF">
        <w:rPr>
          <w:rFonts w:cstheme="minorHAnsi"/>
          <w:b/>
          <w:color w:val="250E62"/>
          <w:sz w:val="20"/>
          <w:szCs w:val="20"/>
        </w:rPr>
        <w:t>(</w:t>
      </w:r>
      <w:r w:rsidR="00D21FB2" w:rsidRPr="000620EF">
        <w:rPr>
          <w:rFonts w:cstheme="minorHAnsi"/>
          <w:b/>
          <w:color w:val="250E62"/>
          <w:sz w:val="20"/>
          <w:szCs w:val="20"/>
        </w:rPr>
        <w:t xml:space="preserve">cf. </w:t>
      </w:r>
      <w:r w:rsidR="00F14146" w:rsidRPr="000620EF">
        <w:rPr>
          <w:rFonts w:cstheme="minorHAnsi"/>
          <w:b/>
          <w:color w:val="250E62"/>
          <w:sz w:val="20"/>
          <w:szCs w:val="20"/>
        </w:rPr>
        <w:t>der</w:t>
      </w:r>
      <w:r w:rsidR="00832F2A" w:rsidRPr="000620EF">
        <w:rPr>
          <w:rFonts w:cstheme="minorHAnsi"/>
          <w:b/>
          <w:color w:val="250E62"/>
          <w:sz w:val="20"/>
          <w:szCs w:val="20"/>
        </w:rPr>
        <w:t xml:space="preserve">nier exercice </w:t>
      </w:r>
      <w:r w:rsidR="00BB1B21" w:rsidRPr="000620EF">
        <w:rPr>
          <w:rFonts w:cstheme="minorHAnsi"/>
          <w:b/>
          <w:color w:val="250E62"/>
          <w:sz w:val="20"/>
          <w:szCs w:val="20"/>
        </w:rPr>
        <w:t>validé 201</w:t>
      </w:r>
      <w:r w:rsidR="005959BD" w:rsidRPr="000620EF">
        <w:rPr>
          <w:rFonts w:cstheme="minorHAnsi"/>
          <w:b/>
          <w:color w:val="250E62"/>
          <w:sz w:val="20"/>
          <w:szCs w:val="20"/>
        </w:rPr>
        <w:t>7</w:t>
      </w:r>
      <w:r w:rsidR="00BB1B21" w:rsidRPr="000620EF">
        <w:rPr>
          <w:rFonts w:cstheme="minorHAnsi"/>
          <w:b/>
          <w:color w:val="250E62"/>
          <w:sz w:val="20"/>
          <w:szCs w:val="20"/>
        </w:rPr>
        <w:t xml:space="preserve"> ou 201</w:t>
      </w:r>
      <w:r w:rsidR="005959BD" w:rsidRPr="000620EF">
        <w:rPr>
          <w:rFonts w:cstheme="minorHAnsi"/>
          <w:b/>
          <w:color w:val="250E62"/>
          <w:sz w:val="20"/>
          <w:szCs w:val="20"/>
        </w:rPr>
        <w:t>8</w:t>
      </w:r>
      <w:r w:rsidR="00D21FB2" w:rsidRPr="000620EF">
        <w:rPr>
          <w:rFonts w:cstheme="minorHAnsi"/>
          <w:b/>
          <w:color w:val="250E62"/>
          <w:sz w:val="20"/>
          <w:szCs w:val="20"/>
        </w:rPr>
        <w:t xml:space="preserve">) : </w:t>
      </w:r>
    </w:p>
    <w:p w:rsidR="00EE16FF" w:rsidRPr="00EF3315" w:rsidRDefault="00EE16FF" w:rsidP="008D4BE9">
      <w:pPr>
        <w:spacing w:after="0" w:line="240" w:lineRule="auto"/>
        <w:ind w:right="-284"/>
        <w:jc w:val="both"/>
        <w:rPr>
          <w:rFonts w:cstheme="minorHAnsi"/>
          <w:szCs w:val="24"/>
        </w:rPr>
      </w:pPr>
    </w:p>
    <w:p w:rsidR="00C119C9" w:rsidRPr="00EF3315" w:rsidRDefault="00414124" w:rsidP="001C18B2">
      <w:pPr>
        <w:pStyle w:val="Paragraphedeliste"/>
        <w:numPr>
          <w:ilvl w:val="0"/>
          <w:numId w:val="15"/>
        </w:numPr>
        <w:spacing w:after="0"/>
        <w:ind w:left="567" w:right="-284" w:hanging="567"/>
        <w:jc w:val="both"/>
        <w:rPr>
          <w:rFonts w:cstheme="minorHAnsi"/>
          <w:szCs w:val="24"/>
        </w:rPr>
      </w:pPr>
      <w:r w:rsidRPr="00EF3315">
        <w:rPr>
          <w:rFonts w:cstheme="minorHAnsi"/>
          <w:b/>
          <w:szCs w:val="24"/>
        </w:rPr>
        <w:t xml:space="preserve">Elles </w:t>
      </w:r>
      <w:r w:rsidR="00322AA5" w:rsidRPr="00EF3315">
        <w:rPr>
          <w:rFonts w:cstheme="minorHAnsi"/>
          <w:b/>
          <w:szCs w:val="24"/>
        </w:rPr>
        <w:t xml:space="preserve">ne </w:t>
      </w:r>
      <w:r w:rsidRPr="00EF3315">
        <w:rPr>
          <w:rFonts w:cstheme="minorHAnsi"/>
          <w:b/>
          <w:szCs w:val="24"/>
        </w:rPr>
        <w:t xml:space="preserve">peuvent soumettre </w:t>
      </w:r>
      <w:r w:rsidR="00322AA5" w:rsidRPr="00EF3315">
        <w:rPr>
          <w:rFonts w:cstheme="minorHAnsi"/>
          <w:b/>
          <w:szCs w:val="24"/>
        </w:rPr>
        <w:t>qu’</w:t>
      </w:r>
      <w:r w:rsidR="00F84628" w:rsidRPr="00EF3315">
        <w:rPr>
          <w:rFonts w:cstheme="minorHAnsi"/>
          <w:b/>
          <w:szCs w:val="24"/>
          <w:u w:val="single"/>
        </w:rPr>
        <w:t>une</w:t>
      </w:r>
      <w:r w:rsidR="00F14146" w:rsidRPr="00EF3315">
        <w:rPr>
          <w:rFonts w:cstheme="minorHAnsi"/>
          <w:b/>
          <w:szCs w:val="24"/>
        </w:rPr>
        <w:t xml:space="preserve"> intention de projet</w:t>
      </w:r>
      <w:r w:rsidR="00153988" w:rsidRPr="00EF3315">
        <w:rPr>
          <w:rFonts w:cstheme="minorHAnsi"/>
          <w:b/>
          <w:szCs w:val="24"/>
        </w:rPr>
        <w:t xml:space="preserve"> </w:t>
      </w:r>
      <w:r w:rsidR="00F14146" w:rsidRPr="00EF3315">
        <w:rPr>
          <w:rFonts w:cstheme="minorHAnsi"/>
          <w:szCs w:val="24"/>
        </w:rPr>
        <w:t>(</w:t>
      </w:r>
      <w:r w:rsidR="00071A34" w:rsidRPr="00EF3315">
        <w:rPr>
          <w:rFonts w:cstheme="minorHAnsi"/>
          <w:szCs w:val="24"/>
        </w:rPr>
        <w:t xml:space="preserve">soit </w:t>
      </w:r>
      <w:r w:rsidR="00F84628" w:rsidRPr="00EF3315">
        <w:rPr>
          <w:rFonts w:cstheme="minorHAnsi"/>
          <w:szCs w:val="24"/>
        </w:rPr>
        <w:t>une</w:t>
      </w:r>
      <w:r w:rsidR="00F14146" w:rsidRPr="00EF3315">
        <w:rPr>
          <w:rFonts w:cstheme="minorHAnsi"/>
          <w:szCs w:val="24"/>
        </w:rPr>
        <w:t xml:space="preserve"> récurrence</w:t>
      </w:r>
      <w:r w:rsidR="00322AA5" w:rsidRPr="00EF3315">
        <w:rPr>
          <w:rFonts w:cstheme="minorHAnsi"/>
          <w:szCs w:val="24"/>
        </w:rPr>
        <w:t>,</w:t>
      </w:r>
      <w:r w:rsidR="00F14146" w:rsidRPr="00EF3315">
        <w:rPr>
          <w:rFonts w:cstheme="minorHAnsi"/>
          <w:szCs w:val="24"/>
        </w:rPr>
        <w:t xml:space="preserve"> </w:t>
      </w:r>
      <w:r w:rsidR="00071A34" w:rsidRPr="00EF3315">
        <w:rPr>
          <w:rFonts w:cstheme="minorHAnsi"/>
          <w:szCs w:val="24"/>
        </w:rPr>
        <w:t xml:space="preserve">soit </w:t>
      </w:r>
      <w:r w:rsidR="00F84628" w:rsidRPr="00EF3315">
        <w:rPr>
          <w:rFonts w:cstheme="minorHAnsi"/>
          <w:szCs w:val="24"/>
        </w:rPr>
        <w:t>un</w:t>
      </w:r>
      <w:r w:rsidR="00F14146" w:rsidRPr="00EF3315">
        <w:rPr>
          <w:rFonts w:cstheme="minorHAnsi"/>
          <w:szCs w:val="24"/>
        </w:rPr>
        <w:t xml:space="preserve"> projet nouveau)</w:t>
      </w:r>
      <w:r w:rsidR="0004063E" w:rsidRPr="00EF3315">
        <w:rPr>
          <w:rFonts w:cstheme="minorHAnsi"/>
          <w:szCs w:val="24"/>
        </w:rPr>
        <w:t>.</w:t>
      </w:r>
    </w:p>
    <w:p w:rsidR="001F2818" w:rsidRPr="00EF3315" w:rsidRDefault="001F2818" w:rsidP="001C18B2">
      <w:pPr>
        <w:pStyle w:val="Paragraphedeliste"/>
        <w:numPr>
          <w:ilvl w:val="0"/>
          <w:numId w:val="15"/>
        </w:numPr>
        <w:spacing w:after="0"/>
        <w:ind w:left="567" w:right="-284" w:hanging="567"/>
        <w:jc w:val="both"/>
        <w:rPr>
          <w:rFonts w:cstheme="minorHAnsi"/>
          <w:szCs w:val="24"/>
        </w:rPr>
      </w:pPr>
      <w:r w:rsidRPr="00EF3315">
        <w:rPr>
          <w:rFonts w:cstheme="minorHAnsi"/>
          <w:b/>
          <w:szCs w:val="24"/>
        </w:rPr>
        <w:t xml:space="preserve">Elles peuvent aussi être </w:t>
      </w:r>
      <w:r w:rsidRPr="001C18B2">
        <w:rPr>
          <w:rFonts w:cstheme="minorHAnsi"/>
          <w:b/>
          <w:szCs w:val="24"/>
        </w:rPr>
        <w:t>membre d’</w:t>
      </w:r>
      <w:r w:rsidRPr="00A80C2F">
        <w:rPr>
          <w:rFonts w:cstheme="minorHAnsi"/>
          <w:b/>
          <w:szCs w:val="24"/>
          <w:u w:val="single"/>
        </w:rPr>
        <w:t>un</w:t>
      </w:r>
      <w:r w:rsidRPr="001C18B2">
        <w:rPr>
          <w:rFonts w:cstheme="minorHAnsi"/>
          <w:b/>
          <w:szCs w:val="24"/>
        </w:rPr>
        <w:t xml:space="preserve"> </w:t>
      </w:r>
      <w:r w:rsidRPr="00EF3315">
        <w:rPr>
          <w:rFonts w:cstheme="minorHAnsi"/>
          <w:b/>
          <w:szCs w:val="24"/>
        </w:rPr>
        <w:t>consortium (mais</w:t>
      </w:r>
      <w:r w:rsidR="00FC1222">
        <w:rPr>
          <w:rFonts w:cstheme="minorHAnsi"/>
          <w:b/>
          <w:szCs w:val="24"/>
        </w:rPr>
        <w:t xml:space="preserve"> ne peuvent en être le</w:t>
      </w:r>
      <w:r w:rsidRPr="00EF3315">
        <w:rPr>
          <w:rFonts w:cstheme="minorHAnsi"/>
          <w:b/>
          <w:szCs w:val="24"/>
        </w:rPr>
        <w:t xml:space="preserve"> chef de file)</w:t>
      </w:r>
      <w:r w:rsidR="00153988" w:rsidRPr="00EF3315">
        <w:rPr>
          <w:rFonts w:cstheme="minorHAnsi"/>
          <w:b/>
          <w:szCs w:val="24"/>
        </w:rPr>
        <w:t>.</w:t>
      </w:r>
    </w:p>
    <w:p w:rsidR="00F04F6F" w:rsidRPr="00F04F6F" w:rsidRDefault="00F04F6F" w:rsidP="00F04F6F">
      <w:pPr>
        <w:pStyle w:val="Paragraphedeliste"/>
        <w:spacing w:after="120"/>
        <w:ind w:left="0" w:right="-284"/>
        <w:jc w:val="both"/>
        <w:rPr>
          <w:rFonts w:cstheme="minorHAnsi"/>
          <w:b/>
          <w:color w:val="250E62"/>
          <w:sz w:val="24"/>
          <w:szCs w:val="24"/>
        </w:rPr>
      </w:pPr>
    </w:p>
    <w:p w:rsidR="00F22BBC" w:rsidRPr="0045400D" w:rsidRDefault="00F84CE9" w:rsidP="000620EF">
      <w:pPr>
        <w:pStyle w:val="Paragraphedeliste"/>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left="0" w:right="-284" w:hanging="284"/>
        <w:jc w:val="both"/>
        <w:rPr>
          <w:rFonts w:cstheme="minorHAnsi"/>
          <w:b/>
          <w:color w:val="250E62"/>
          <w:sz w:val="24"/>
          <w:szCs w:val="24"/>
        </w:rPr>
      </w:pPr>
      <w:r w:rsidRPr="0045400D">
        <w:rPr>
          <w:rFonts w:cstheme="minorHAnsi"/>
          <w:b/>
          <w:color w:val="250E62"/>
          <w:sz w:val="24"/>
          <w:szCs w:val="24"/>
        </w:rPr>
        <w:t xml:space="preserve">Pour les </w:t>
      </w:r>
      <w:r w:rsidR="00EE261F" w:rsidRPr="0045400D">
        <w:rPr>
          <w:rFonts w:cstheme="minorHAnsi"/>
          <w:b/>
          <w:color w:val="250E62"/>
          <w:sz w:val="24"/>
          <w:szCs w:val="24"/>
        </w:rPr>
        <w:t>OSC françaises primo-</w:t>
      </w:r>
      <w:proofErr w:type="spellStart"/>
      <w:r w:rsidR="00EE261F" w:rsidRPr="0045400D">
        <w:rPr>
          <w:rFonts w:cstheme="minorHAnsi"/>
          <w:b/>
          <w:color w:val="250E62"/>
          <w:sz w:val="24"/>
          <w:szCs w:val="24"/>
        </w:rPr>
        <w:t>accédantes</w:t>
      </w:r>
      <w:proofErr w:type="spellEnd"/>
      <w:r w:rsidR="00F22BBC" w:rsidRPr="00496538">
        <w:rPr>
          <w:rFonts w:cstheme="minorHAnsi"/>
          <w:b/>
          <w:color w:val="250E62"/>
          <w:sz w:val="24"/>
          <w:szCs w:val="24"/>
          <w:vertAlign w:val="superscript"/>
        </w:rPr>
        <w:footnoteReference w:id="4"/>
      </w:r>
      <w:r w:rsidR="00F22BBC" w:rsidRPr="00496538">
        <w:rPr>
          <w:rFonts w:cstheme="minorHAnsi"/>
          <w:b/>
          <w:color w:val="250E62"/>
          <w:sz w:val="24"/>
          <w:szCs w:val="24"/>
          <w:vertAlign w:val="superscript"/>
        </w:rPr>
        <w:t> </w:t>
      </w:r>
      <w:r w:rsidR="00F22BBC" w:rsidRPr="0045400D">
        <w:rPr>
          <w:rFonts w:cstheme="minorHAnsi"/>
          <w:b/>
          <w:color w:val="250E62"/>
          <w:sz w:val="24"/>
          <w:szCs w:val="24"/>
        </w:rPr>
        <w:t>:</w:t>
      </w:r>
    </w:p>
    <w:p w:rsidR="00EE16FF" w:rsidRPr="00EF3315" w:rsidRDefault="00EE16FF" w:rsidP="001C18B2">
      <w:pPr>
        <w:pStyle w:val="Paragraphedeliste"/>
        <w:spacing w:after="120"/>
        <w:ind w:right="-284"/>
        <w:jc w:val="both"/>
        <w:rPr>
          <w:rFonts w:cstheme="minorHAnsi"/>
          <w:b/>
          <w:color w:val="297FD5" w:themeColor="accent2"/>
          <w:sz w:val="24"/>
          <w:szCs w:val="28"/>
        </w:rPr>
      </w:pPr>
    </w:p>
    <w:p w:rsidR="0081295A" w:rsidRDefault="001D6CBE" w:rsidP="001C18B2">
      <w:pPr>
        <w:pStyle w:val="Paragraphedeliste"/>
        <w:numPr>
          <w:ilvl w:val="0"/>
          <w:numId w:val="15"/>
        </w:numPr>
        <w:spacing w:after="0"/>
        <w:ind w:left="567" w:right="-284" w:hanging="567"/>
        <w:jc w:val="both"/>
        <w:rPr>
          <w:rFonts w:cstheme="minorHAnsi"/>
          <w:szCs w:val="24"/>
        </w:rPr>
      </w:pPr>
      <w:r w:rsidRPr="00EF3315">
        <w:rPr>
          <w:rFonts w:cstheme="minorHAnsi"/>
          <w:szCs w:val="24"/>
        </w:rPr>
        <w:t xml:space="preserve">Elles </w:t>
      </w:r>
      <w:r w:rsidR="00F84628" w:rsidRPr="00EF3315">
        <w:rPr>
          <w:rFonts w:cstheme="minorHAnsi"/>
          <w:szCs w:val="24"/>
        </w:rPr>
        <w:t xml:space="preserve">ne </w:t>
      </w:r>
      <w:r w:rsidRPr="00EF3315">
        <w:rPr>
          <w:rFonts w:cstheme="minorHAnsi"/>
          <w:szCs w:val="24"/>
        </w:rPr>
        <w:t xml:space="preserve">peuvent soumettre </w:t>
      </w:r>
      <w:r w:rsidR="00F84628" w:rsidRPr="00F04F6F">
        <w:rPr>
          <w:rFonts w:cstheme="minorHAnsi"/>
          <w:b/>
          <w:szCs w:val="24"/>
        </w:rPr>
        <w:t>qu’</w:t>
      </w:r>
      <w:r w:rsidR="00F84628" w:rsidRPr="00F04F6F">
        <w:rPr>
          <w:rFonts w:cstheme="minorHAnsi"/>
          <w:b/>
          <w:szCs w:val="24"/>
          <w:u w:val="single"/>
        </w:rPr>
        <w:t>une</w:t>
      </w:r>
      <w:r w:rsidR="00F14146" w:rsidRPr="00F04F6F">
        <w:rPr>
          <w:rFonts w:cstheme="minorHAnsi"/>
          <w:b/>
          <w:szCs w:val="24"/>
        </w:rPr>
        <w:t xml:space="preserve"> </w:t>
      </w:r>
      <w:r w:rsidR="006B4B6E" w:rsidRPr="00F04F6F">
        <w:rPr>
          <w:rFonts w:cstheme="minorHAnsi"/>
          <w:b/>
          <w:szCs w:val="24"/>
        </w:rPr>
        <w:t xml:space="preserve">seule </w:t>
      </w:r>
      <w:r w:rsidR="00F14146" w:rsidRPr="00F04F6F">
        <w:rPr>
          <w:rFonts w:cstheme="minorHAnsi"/>
          <w:b/>
          <w:szCs w:val="24"/>
        </w:rPr>
        <w:t>intention de projet</w:t>
      </w:r>
      <w:r w:rsidR="00F04F6F">
        <w:rPr>
          <w:rFonts w:cstheme="minorHAnsi"/>
          <w:b/>
          <w:szCs w:val="24"/>
        </w:rPr>
        <w:t xml:space="preserve"> (en propre ou en consortium)</w:t>
      </w:r>
      <w:r w:rsidR="00047F29" w:rsidRPr="00F04F6F">
        <w:rPr>
          <w:rFonts w:cstheme="minorHAnsi"/>
          <w:b/>
          <w:szCs w:val="24"/>
        </w:rPr>
        <w:t>.</w:t>
      </w:r>
      <w:r w:rsidR="00047F29" w:rsidRPr="00EF3315">
        <w:rPr>
          <w:rFonts w:cstheme="minorHAnsi"/>
          <w:szCs w:val="24"/>
        </w:rPr>
        <w:t xml:space="preserve"> </w:t>
      </w:r>
    </w:p>
    <w:p w:rsidR="00F04F6F" w:rsidRPr="00F04F6F" w:rsidRDefault="00F04F6F" w:rsidP="00F04F6F">
      <w:pPr>
        <w:pStyle w:val="Paragraphedeliste"/>
        <w:numPr>
          <w:ilvl w:val="0"/>
          <w:numId w:val="15"/>
        </w:numPr>
        <w:spacing w:after="0"/>
        <w:ind w:left="567" w:right="-284" w:hanging="567"/>
        <w:jc w:val="both"/>
        <w:rPr>
          <w:rFonts w:cstheme="minorHAnsi"/>
          <w:szCs w:val="24"/>
        </w:rPr>
      </w:pPr>
      <w:r>
        <w:rPr>
          <w:rFonts w:cstheme="minorHAnsi"/>
          <w:szCs w:val="24"/>
        </w:rPr>
        <w:t>Elles peuvent être membres d’</w:t>
      </w:r>
      <w:r w:rsidRPr="00F04F6F">
        <w:rPr>
          <w:rFonts w:cstheme="minorHAnsi"/>
          <w:szCs w:val="24"/>
          <w:u w:val="single"/>
        </w:rPr>
        <w:t>un</w:t>
      </w:r>
      <w:r>
        <w:rPr>
          <w:rFonts w:cstheme="minorHAnsi"/>
          <w:szCs w:val="24"/>
        </w:rPr>
        <w:t xml:space="preserve"> consortium par ailleurs.</w:t>
      </w:r>
    </w:p>
    <w:p w:rsidR="00EE16FF" w:rsidRPr="00EF3315" w:rsidRDefault="00047F29" w:rsidP="001C18B2">
      <w:pPr>
        <w:pStyle w:val="Paragraphedeliste"/>
        <w:numPr>
          <w:ilvl w:val="0"/>
          <w:numId w:val="15"/>
        </w:numPr>
        <w:spacing w:after="0"/>
        <w:ind w:left="567" w:right="-284" w:hanging="567"/>
        <w:jc w:val="both"/>
        <w:rPr>
          <w:rFonts w:cstheme="minorHAnsi"/>
          <w:szCs w:val="24"/>
        </w:rPr>
      </w:pPr>
      <w:r w:rsidRPr="00EF3315">
        <w:rPr>
          <w:rFonts w:cstheme="minorHAnsi"/>
          <w:szCs w:val="24"/>
        </w:rPr>
        <w:t xml:space="preserve">La </w:t>
      </w:r>
      <w:r w:rsidR="0097077B" w:rsidRPr="00EF3315">
        <w:rPr>
          <w:rFonts w:cstheme="minorHAnsi"/>
          <w:szCs w:val="24"/>
        </w:rPr>
        <w:t>requête auprès de l’AFD</w:t>
      </w:r>
      <w:r w:rsidRPr="00EF3315">
        <w:rPr>
          <w:rFonts w:cstheme="minorHAnsi"/>
          <w:szCs w:val="24"/>
        </w:rPr>
        <w:t xml:space="preserve"> est</w:t>
      </w:r>
      <w:r w:rsidR="0097077B" w:rsidRPr="00EF3315">
        <w:rPr>
          <w:rFonts w:cstheme="minorHAnsi"/>
          <w:szCs w:val="24"/>
        </w:rPr>
        <w:t xml:space="preserve"> </w:t>
      </w:r>
      <w:r w:rsidR="00F14146" w:rsidRPr="00EF3315">
        <w:rPr>
          <w:rFonts w:cstheme="minorHAnsi"/>
          <w:szCs w:val="24"/>
        </w:rPr>
        <w:t>plafonnée</w:t>
      </w:r>
      <w:r w:rsidR="00EE261F" w:rsidRPr="00EF3315">
        <w:rPr>
          <w:rFonts w:cstheme="minorHAnsi"/>
          <w:szCs w:val="24"/>
        </w:rPr>
        <w:t> à :</w:t>
      </w:r>
    </w:p>
    <w:p w:rsidR="00EE261F" w:rsidRPr="00EF3315" w:rsidRDefault="00F14146" w:rsidP="001C18B2">
      <w:pPr>
        <w:pStyle w:val="Paragraphedeliste"/>
        <w:numPr>
          <w:ilvl w:val="1"/>
          <w:numId w:val="15"/>
        </w:numPr>
        <w:spacing w:after="0"/>
        <w:ind w:right="-284"/>
        <w:jc w:val="both"/>
        <w:rPr>
          <w:rFonts w:cstheme="minorHAnsi"/>
          <w:szCs w:val="24"/>
        </w:rPr>
      </w:pPr>
      <w:r w:rsidRPr="00EF3315">
        <w:rPr>
          <w:rFonts w:cstheme="minorHAnsi"/>
          <w:szCs w:val="24"/>
        </w:rPr>
        <w:t>500</w:t>
      </w:r>
      <w:r w:rsidR="00D76D10" w:rsidRPr="00EF3315">
        <w:rPr>
          <w:rFonts w:cstheme="minorHAnsi"/>
          <w:szCs w:val="24"/>
        </w:rPr>
        <w:t xml:space="preserve"> </w:t>
      </w:r>
      <w:r w:rsidRPr="00EF3315">
        <w:rPr>
          <w:rFonts w:cstheme="minorHAnsi"/>
          <w:szCs w:val="24"/>
        </w:rPr>
        <w:t>000 €</w:t>
      </w:r>
      <w:r w:rsidR="006B4B6E" w:rsidRPr="00EF3315">
        <w:rPr>
          <w:rFonts w:cstheme="minorHAnsi"/>
          <w:szCs w:val="24"/>
        </w:rPr>
        <w:t xml:space="preserve"> </w:t>
      </w:r>
      <w:r w:rsidR="00047F29" w:rsidRPr="00EF3315">
        <w:rPr>
          <w:rFonts w:cstheme="minorHAnsi"/>
          <w:szCs w:val="24"/>
        </w:rPr>
        <w:t>pour les OSC primo-</w:t>
      </w:r>
      <w:proofErr w:type="spellStart"/>
      <w:r w:rsidR="00047F29" w:rsidRPr="00EF3315">
        <w:rPr>
          <w:rFonts w:cstheme="minorHAnsi"/>
          <w:szCs w:val="24"/>
        </w:rPr>
        <w:t>accédantes</w:t>
      </w:r>
      <w:proofErr w:type="spellEnd"/>
      <w:r w:rsidR="00047F29" w:rsidRPr="00EF3315">
        <w:rPr>
          <w:rFonts w:cstheme="minorHAnsi"/>
          <w:szCs w:val="24"/>
        </w:rPr>
        <w:t xml:space="preserve"> dont le budget annuel est inférieur à 1,5 M€</w:t>
      </w:r>
    </w:p>
    <w:p w:rsidR="00D25D18" w:rsidRPr="00EF3315" w:rsidRDefault="00047F29" w:rsidP="001C18B2">
      <w:pPr>
        <w:pStyle w:val="Paragraphedeliste"/>
        <w:numPr>
          <w:ilvl w:val="1"/>
          <w:numId w:val="15"/>
        </w:numPr>
        <w:spacing w:after="0"/>
        <w:ind w:right="-284"/>
        <w:jc w:val="both"/>
        <w:rPr>
          <w:rFonts w:cstheme="minorHAnsi"/>
          <w:szCs w:val="24"/>
        </w:rPr>
      </w:pPr>
      <w:r w:rsidRPr="00EF3315">
        <w:rPr>
          <w:rFonts w:cstheme="minorHAnsi"/>
          <w:szCs w:val="24"/>
        </w:rPr>
        <w:t xml:space="preserve">1,5 M€ </w:t>
      </w:r>
      <w:r w:rsidR="00E72A6E" w:rsidRPr="00EF3315">
        <w:rPr>
          <w:rFonts w:cstheme="minorHAnsi"/>
          <w:szCs w:val="24"/>
        </w:rPr>
        <w:t>pour celles dont le budget annuel est supérieur à 1,5 M€</w:t>
      </w:r>
      <w:r w:rsidR="006B4B6E" w:rsidRPr="00EF3315">
        <w:rPr>
          <w:rFonts w:cstheme="minorHAnsi"/>
          <w:szCs w:val="24"/>
        </w:rPr>
        <w:t>.</w:t>
      </w:r>
      <w:r w:rsidR="009D1372" w:rsidRPr="00EF3315">
        <w:rPr>
          <w:rFonts w:cstheme="minorHAnsi"/>
          <w:szCs w:val="24"/>
        </w:rPr>
        <w:t xml:space="preserve"> </w:t>
      </w:r>
    </w:p>
    <w:p w:rsidR="00414124" w:rsidRPr="00EF3315" w:rsidRDefault="00D25D18" w:rsidP="001C18B2">
      <w:pPr>
        <w:pStyle w:val="Paragraphedeliste"/>
        <w:numPr>
          <w:ilvl w:val="0"/>
          <w:numId w:val="15"/>
        </w:numPr>
        <w:spacing w:after="0"/>
        <w:ind w:left="567" w:right="-284" w:hanging="567"/>
        <w:jc w:val="both"/>
        <w:rPr>
          <w:rFonts w:cstheme="minorHAnsi"/>
          <w:szCs w:val="24"/>
        </w:rPr>
      </w:pPr>
      <w:r w:rsidRPr="00EF3315">
        <w:rPr>
          <w:rFonts w:cstheme="minorHAnsi"/>
          <w:szCs w:val="24"/>
        </w:rPr>
        <w:t xml:space="preserve">Une attention particulière sera portée </w:t>
      </w:r>
      <w:r w:rsidR="002D04A8" w:rsidRPr="00EF3315">
        <w:rPr>
          <w:rFonts w:cstheme="minorHAnsi"/>
          <w:szCs w:val="24"/>
        </w:rPr>
        <w:t>à la pertinence et au caractère innovant du projet ainsi qu’</w:t>
      </w:r>
      <w:r w:rsidRPr="00EF3315">
        <w:rPr>
          <w:rFonts w:cstheme="minorHAnsi"/>
          <w:szCs w:val="24"/>
        </w:rPr>
        <w:t>à la santé financière de l’OSC et à sa capacité à porter des projets.</w:t>
      </w:r>
      <w:r w:rsidR="0004063E" w:rsidRPr="00EF3315">
        <w:rPr>
          <w:rFonts w:cstheme="minorHAnsi"/>
          <w:szCs w:val="24"/>
        </w:rPr>
        <w:t xml:space="preserve"> </w:t>
      </w:r>
      <w:r w:rsidR="0004063E" w:rsidRPr="008912A2">
        <w:rPr>
          <w:rFonts w:cstheme="minorHAnsi"/>
          <w:szCs w:val="24"/>
        </w:rPr>
        <w:t>L’</w:t>
      </w:r>
      <w:r w:rsidR="00FC1222" w:rsidRPr="008912A2">
        <w:rPr>
          <w:rFonts w:cstheme="minorHAnsi"/>
          <w:szCs w:val="24"/>
        </w:rPr>
        <w:t>OSC</w:t>
      </w:r>
      <w:r w:rsidR="0004063E" w:rsidRPr="008912A2">
        <w:rPr>
          <w:rFonts w:cstheme="minorHAnsi"/>
          <w:szCs w:val="24"/>
        </w:rPr>
        <w:t xml:space="preserve"> devra</w:t>
      </w:r>
      <w:r w:rsidR="0004063E" w:rsidRPr="00EF3315">
        <w:rPr>
          <w:rFonts w:cstheme="minorHAnsi"/>
          <w:szCs w:val="24"/>
        </w:rPr>
        <w:t xml:space="preserve"> fournir</w:t>
      </w:r>
      <w:r w:rsidR="00BD1380" w:rsidRPr="00EF3315">
        <w:rPr>
          <w:rFonts w:cstheme="minorHAnsi"/>
          <w:szCs w:val="24"/>
        </w:rPr>
        <w:t>, dès l’AMI,</w:t>
      </w:r>
      <w:r w:rsidR="0004063E" w:rsidRPr="00EF3315">
        <w:rPr>
          <w:rFonts w:cstheme="minorHAnsi"/>
          <w:szCs w:val="24"/>
        </w:rPr>
        <w:t xml:space="preserve"> ses comptes sur les troi</w:t>
      </w:r>
      <w:r w:rsidR="00EE261F" w:rsidRPr="00EF3315">
        <w:rPr>
          <w:rFonts w:cstheme="minorHAnsi"/>
          <w:szCs w:val="24"/>
        </w:rPr>
        <w:t>s derniers exercices</w:t>
      </w:r>
      <w:r w:rsidR="0004063E" w:rsidRPr="00EF3315">
        <w:rPr>
          <w:rFonts w:cstheme="minorHAnsi"/>
          <w:szCs w:val="24"/>
        </w:rPr>
        <w:t>.</w:t>
      </w:r>
    </w:p>
    <w:p w:rsidR="001C18B2" w:rsidRDefault="001C18B2" w:rsidP="001C18B2">
      <w:pPr>
        <w:spacing w:after="0"/>
        <w:ind w:right="-284"/>
        <w:jc w:val="both"/>
        <w:rPr>
          <w:rFonts w:cstheme="minorHAnsi"/>
          <w:szCs w:val="24"/>
        </w:rPr>
      </w:pPr>
    </w:p>
    <w:p w:rsidR="00CC6ED9" w:rsidRPr="00FC1222" w:rsidRDefault="00DD28BA" w:rsidP="001C18B2">
      <w:pPr>
        <w:pBdr>
          <w:top w:val="single" w:sz="4" w:space="1" w:color="auto"/>
          <w:left w:val="single" w:sz="4" w:space="4" w:color="auto"/>
          <w:bottom w:val="single" w:sz="4" w:space="1" w:color="auto"/>
          <w:right w:val="single" w:sz="4" w:space="4" w:color="auto"/>
        </w:pBdr>
        <w:jc w:val="both"/>
        <w:rPr>
          <w:sz w:val="18"/>
          <w:szCs w:val="18"/>
        </w:rPr>
      </w:pPr>
      <w:r w:rsidRPr="00FC1222">
        <w:rPr>
          <w:sz w:val="18"/>
          <w:szCs w:val="18"/>
          <w:u w:val="single"/>
        </w:rPr>
        <w:t>Important </w:t>
      </w:r>
      <w:r w:rsidR="00CA5A26" w:rsidRPr="00FC1222">
        <w:rPr>
          <w:sz w:val="18"/>
          <w:szCs w:val="18"/>
        </w:rPr>
        <w:t xml:space="preserve">: Si vous souhaitez soumettre un projet en </w:t>
      </w:r>
      <w:r w:rsidR="00CA5A26" w:rsidRPr="00FC1222">
        <w:rPr>
          <w:sz w:val="18"/>
          <w:szCs w:val="18"/>
          <w:u w:val="single"/>
        </w:rPr>
        <w:t>Egypte</w:t>
      </w:r>
      <w:r w:rsidR="00CA5A26" w:rsidRPr="00FC1222">
        <w:rPr>
          <w:sz w:val="18"/>
          <w:szCs w:val="18"/>
        </w:rPr>
        <w:t xml:space="preserve"> dans le domaine de la formation et </w:t>
      </w:r>
      <w:r w:rsidR="00A43824" w:rsidRPr="00FC1222">
        <w:rPr>
          <w:sz w:val="18"/>
          <w:szCs w:val="18"/>
        </w:rPr>
        <w:t xml:space="preserve">de </w:t>
      </w:r>
      <w:r w:rsidR="00CA5A26" w:rsidRPr="00FC1222">
        <w:rPr>
          <w:sz w:val="18"/>
          <w:szCs w:val="18"/>
        </w:rPr>
        <w:t>l’insertion professionnelle des femmes et des jeunes dans des quartiers défavorisés</w:t>
      </w:r>
      <w:r w:rsidR="00F55F45" w:rsidRPr="00FC1222">
        <w:rPr>
          <w:sz w:val="18"/>
          <w:szCs w:val="18"/>
        </w:rPr>
        <w:t xml:space="preserve"> ou en milieu rural</w:t>
      </w:r>
      <w:r w:rsidR="00CA5A26" w:rsidRPr="00FC1222">
        <w:rPr>
          <w:sz w:val="18"/>
          <w:szCs w:val="18"/>
        </w:rPr>
        <w:t xml:space="preserve">, nous portons à votre connaissance qu’un accord entre l’AFD et la Fondation </w:t>
      </w:r>
      <w:proofErr w:type="spellStart"/>
      <w:r w:rsidR="00CA5A26" w:rsidRPr="00FC1222">
        <w:rPr>
          <w:sz w:val="18"/>
          <w:szCs w:val="18"/>
        </w:rPr>
        <w:t>Sawiris</w:t>
      </w:r>
      <w:proofErr w:type="spellEnd"/>
      <w:r w:rsidR="00CA5A26" w:rsidRPr="00FC1222">
        <w:rPr>
          <w:sz w:val="18"/>
          <w:szCs w:val="18"/>
        </w:rPr>
        <w:t xml:space="preserve"> pour le Développement (SFSD), de droit égyptien, pourrait vous permettre de bénéficier d’un co-financement </w:t>
      </w:r>
      <w:r w:rsidR="00C93C83" w:rsidRPr="00FC1222">
        <w:rPr>
          <w:sz w:val="18"/>
          <w:szCs w:val="18"/>
        </w:rPr>
        <w:t xml:space="preserve">complémentaire, à hauteur de 50% du montant du projet, </w:t>
      </w:r>
      <w:r w:rsidR="00CA5A26" w:rsidRPr="00FC1222">
        <w:rPr>
          <w:sz w:val="18"/>
          <w:szCs w:val="18"/>
        </w:rPr>
        <w:t xml:space="preserve">de la part de cette fondation. </w:t>
      </w:r>
    </w:p>
    <w:p w:rsidR="00CA5A26" w:rsidRPr="00FC1222" w:rsidRDefault="00652683" w:rsidP="001C18B2">
      <w:pPr>
        <w:pBdr>
          <w:top w:val="single" w:sz="4" w:space="1" w:color="auto"/>
          <w:left w:val="single" w:sz="4" w:space="4" w:color="auto"/>
          <w:bottom w:val="single" w:sz="4" w:space="1" w:color="auto"/>
          <w:right w:val="single" w:sz="4" w:space="4" w:color="auto"/>
        </w:pBdr>
        <w:jc w:val="both"/>
        <w:rPr>
          <w:sz w:val="18"/>
          <w:szCs w:val="18"/>
        </w:rPr>
      </w:pPr>
      <w:r w:rsidRPr="00FC1222">
        <w:rPr>
          <w:sz w:val="18"/>
          <w:szCs w:val="18"/>
        </w:rPr>
        <w:t xml:space="preserve">Merci d’indiquer sur votre fiche si vous souhaitez </w:t>
      </w:r>
      <w:r w:rsidR="00C93C83" w:rsidRPr="00FC1222">
        <w:rPr>
          <w:sz w:val="18"/>
          <w:szCs w:val="18"/>
        </w:rPr>
        <w:t xml:space="preserve">en </w:t>
      </w:r>
      <w:r w:rsidRPr="00FC1222">
        <w:rPr>
          <w:sz w:val="18"/>
          <w:szCs w:val="18"/>
        </w:rPr>
        <w:t>bénéficier. Nous transmettrons votre intention de projet à la Fondation sitôt celle-ci présélectionnée par nos soins.</w:t>
      </w:r>
    </w:p>
    <w:p w:rsidR="00CE525F" w:rsidRDefault="00CE525F" w:rsidP="001C18B2">
      <w:pPr>
        <w:spacing w:after="0"/>
        <w:ind w:right="-284"/>
        <w:jc w:val="both"/>
        <w:rPr>
          <w:rFonts w:cstheme="minorHAnsi"/>
          <w:szCs w:val="24"/>
        </w:rPr>
      </w:pPr>
    </w:p>
    <w:p w:rsidR="008D4BE9" w:rsidRDefault="008D4BE9" w:rsidP="001C18B2">
      <w:pPr>
        <w:spacing w:after="0"/>
        <w:ind w:right="-284"/>
        <w:jc w:val="both"/>
        <w:rPr>
          <w:rFonts w:cstheme="minorHAnsi"/>
          <w:szCs w:val="24"/>
        </w:rPr>
      </w:pPr>
    </w:p>
    <w:p w:rsidR="008D4BE9" w:rsidRPr="00EF3315" w:rsidRDefault="008D4BE9" w:rsidP="00A60323">
      <w:pPr>
        <w:pStyle w:val="Paragraphedeliste"/>
        <w:spacing w:after="120"/>
        <w:ind w:left="0" w:right="-284"/>
        <w:rPr>
          <w:rFonts w:cstheme="minorHAnsi"/>
          <w:szCs w:val="24"/>
        </w:rPr>
      </w:pPr>
    </w:p>
    <w:p w:rsidR="00A60323" w:rsidRPr="008912A2" w:rsidRDefault="00BD1380" w:rsidP="008912A2">
      <w:pPr>
        <w:pStyle w:val="Paragraphedeliste"/>
        <w:ind w:left="0"/>
        <w:jc w:val="center"/>
        <w:rPr>
          <w:rFonts w:cstheme="minorHAnsi"/>
          <w:b/>
          <w:color w:val="FF0000"/>
          <w:sz w:val="28"/>
          <w:szCs w:val="28"/>
        </w:rPr>
      </w:pPr>
      <w:r w:rsidRPr="008912A2">
        <w:rPr>
          <w:rFonts w:cstheme="minorHAnsi"/>
          <w:b/>
          <w:color w:val="FF0000"/>
          <w:sz w:val="28"/>
          <w:szCs w:val="28"/>
        </w:rPr>
        <w:t>Attention</w:t>
      </w:r>
      <w:r w:rsidR="005E7F31" w:rsidRPr="008912A2">
        <w:rPr>
          <w:rFonts w:cstheme="minorHAnsi"/>
          <w:b/>
          <w:color w:val="FF0000"/>
          <w:sz w:val="28"/>
          <w:szCs w:val="28"/>
        </w:rPr>
        <w:t>,</w:t>
      </w:r>
      <w:r w:rsidRPr="008912A2">
        <w:rPr>
          <w:rFonts w:cstheme="minorHAnsi"/>
          <w:b/>
          <w:color w:val="FF0000"/>
          <w:sz w:val="28"/>
          <w:szCs w:val="28"/>
        </w:rPr>
        <w:t xml:space="preserve"> nouvelle procédure</w:t>
      </w:r>
      <w:r w:rsidR="005E7F31" w:rsidRPr="008912A2">
        <w:rPr>
          <w:rFonts w:cstheme="minorHAnsi"/>
          <w:b/>
          <w:color w:val="FF0000"/>
          <w:sz w:val="28"/>
          <w:szCs w:val="28"/>
        </w:rPr>
        <w:t> :</w:t>
      </w:r>
    </w:p>
    <w:p w:rsidR="00A60323" w:rsidRPr="008912A2" w:rsidRDefault="005E7F31" w:rsidP="008912A2">
      <w:pPr>
        <w:pStyle w:val="Paragraphedeliste"/>
        <w:ind w:left="0"/>
        <w:jc w:val="center"/>
        <w:rPr>
          <w:rFonts w:cstheme="minorHAnsi"/>
          <w:b/>
          <w:color w:val="FF0000"/>
          <w:sz w:val="28"/>
          <w:szCs w:val="28"/>
        </w:rPr>
      </w:pPr>
      <w:proofErr w:type="gramStart"/>
      <w:r w:rsidRPr="008912A2">
        <w:rPr>
          <w:rFonts w:cstheme="minorHAnsi"/>
          <w:b/>
          <w:color w:val="FF0000"/>
          <w:sz w:val="28"/>
          <w:szCs w:val="28"/>
        </w:rPr>
        <w:t>le</w:t>
      </w:r>
      <w:proofErr w:type="gramEnd"/>
      <w:r w:rsidRPr="008912A2">
        <w:rPr>
          <w:rFonts w:cstheme="minorHAnsi"/>
          <w:b/>
          <w:color w:val="FF0000"/>
          <w:sz w:val="28"/>
          <w:szCs w:val="28"/>
        </w:rPr>
        <w:t xml:space="preserve"> dépôt de projet s’effectue </w:t>
      </w:r>
      <w:r w:rsidR="00F04F6F" w:rsidRPr="008912A2">
        <w:rPr>
          <w:rFonts w:cstheme="minorHAnsi"/>
          <w:b/>
          <w:color w:val="FF0000"/>
          <w:sz w:val="28"/>
          <w:szCs w:val="28"/>
        </w:rPr>
        <w:t xml:space="preserve">désormais </w:t>
      </w:r>
      <w:r w:rsidR="004659FB" w:rsidRPr="008912A2">
        <w:rPr>
          <w:rFonts w:cstheme="minorHAnsi"/>
          <w:b/>
          <w:color w:val="FF0000"/>
          <w:sz w:val="28"/>
          <w:szCs w:val="28"/>
        </w:rPr>
        <w:t>en lign</w:t>
      </w:r>
      <w:r w:rsidR="001C5F44" w:rsidRPr="008912A2">
        <w:rPr>
          <w:rFonts w:cstheme="minorHAnsi"/>
          <w:b/>
          <w:color w:val="FF0000"/>
          <w:sz w:val="28"/>
          <w:szCs w:val="28"/>
        </w:rPr>
        <w:t>e</w:t>
      </w:r>
    </w:p>
    <w:p w:rsidR="008912A2" w:rsidRDefault="00FB3F8F" w:rsidP="008912A2">
      <w:pPr>
        <w:jc w:val="both"/>
        <w:rPr>
          <w:rFonts w:cstheme="minorHAnsi"/>
          <w:b/>
          <w:color w:val="FF0000"/>
        </w:rPr>
      </w:pPr>
      <w:r w:rsidRPr="008912A2">
        <w:rPr>
          <w:b/>
        </w:rPr>
        <w:t xml:space="preserve">Les OSC françaises souhaitant solliciter un financement de projet pour 2020, à travers le dispositif Initiatives OSC, sont invitées à déposer en ligne leur(s) intention(s) de projet et leurs pièces administratives </w:t>
      </w:r>
      <w:r w:rsidRPr="008912A2">
        <w:rPr>
          <w:b/>
          <w:color w:val="FF0000"/>
        </w:rPr>
        <w:t>avant le 8 juillet 2019, 18h. A cette adresse</w:t>
      </w:r>
      <w:r w:rsidRPr="008912A2">
        <w:t xml:space="preserve"> </w:t>
      </w:r>
      <w:r w:rsidR="005739EA" w:rsidRPr="008912A2">
        <w:rPr>
          <w:rFonts w:cstheme="minorHAnsi"/>
          <w:b/>
          <w:color w:val="FF0000"/>
        </w:rPr>
        <w:t>:</w:t>
      </w:r>
      <w:r w:rsidR="005739EA">
        <w:rPr>
          <w:rFonts w:cstheme="minorHAnsi"/>
          <w:b/>
          <w:color w:val="FF0000"/>
        </w:rPr>
        <w:t xml:space="preserve"> </w:t>
      </w:r>
    </w:p>
    <w:p w:rsidR="008912A2" w:rsidRPr="00056E89" w:rsidRDefault="00056E89" w:rsidP="008912A2">
      <w:pPr>
        <w:pStyle w:val="Paragraphedeliste"/>
        <w:ind w:left="0"/>
        <w:jc w:val="center"/>
        <w:rPr>
          <w:rStyle w:val="Lienhypertexte"/>
          <w:rFonts w:cstheme="minorHAnsi"/>
          <w:b/>
          <w:sz w:val="28"/>
          <w:szCs w:val="28"/>
        </w:rPr>
      </w:pPr>
      <w:r>
        <w:rPr>
          <w:b/>
          <w:sz w:val="28"/>
          <w:szCs w:val="28"/>
        </w:rPr>
        <w:fldChar w:fldCharType="begin"/>
      </w:r>
      <w:r>
        <w:rPr>
          <w:b/>
          <w:sz w:val="28"/>
          <w:szCs w:val="28"/>
        </w:rPr>
        <w:instrText xml:space="preserve"> HYPERLINK "https://www.afd.fr/fr/appel-a-manifestation-d-intention" </w:instrText>
      </w:r>
      <w:r>
        <w:rPr>
          <w:b/>
          <w:sz w:val="28"/>
          <w:szCs w:val="28"/>
        </w:rPr>
      </w:r>
      <w:r>
        <w:rPr>
          <w:b/>
          <w:sz w:val="28"/>
          <w:szCs w:val="28"/>
        </w:rPr>
        <w:fldChar w:fldCharType="separate"/>
      </w:r>
      <w:r w:rsidR="008912A2" w:rsidRPr="00056E89">
        <w:rPr>
          <w:rStyle w:val="Lienhypertexte"/>
          <w:b/>
          <w:sz w:val="28"/>
          <w:szCs w:val="28"/>
        </w:rPr>
        <w:t>www.afd.fr/fr/appel-a-manifestation-d-intention</w:t>
      </w:r>
    </w:p>
    <w:p w:rsidR="008912A2" w:rsidRPr="008D4BE9" w:rsidRDefault="00056E89" w:rsidP="006166A9">
      <w:pPr>
        <w:jc w:val="both"/>
        <w:rPr>
          <w:b/>
        </w:rPr>
      </w:pPr>
      <w:r>
        <w:rPr>
          <w:b/>
          <w:sz w:val="28"/>
          <w:szCs w:val="28"/>
        </w:rPr>
        <w:fldChar w:fldCharType="end"/>
      </w:r>
    </w:p>
    <w:p w:rsidR="00EF3315" w:rsidRPr="00EF3315" w:rsidRDefault="00EF3315" w:rsidP="001C18B2">
      <w:pPr>
        <w:pStyle w:val="Paragraphedeliste"/>
        <w:jc w:val="center"/>
        <w:rPr>
          <w:rFonts w:cstheme="minorHAnsi"/>
          <w:sz w:val="32"/>
          <w:szCs w:val="32"/>
          <w:highlight w:val="yellow"/>
        </w:rPr>
      </w:pPr>
    </w:p>
    <w:p w:rsidR="00BF6C59" w:rsidRPr="00EF3315" w:rsidRDefault="00BF6C59" w:rsidP="001C18B2">
      <w:pPr>
        <w:spacing w:after="0"/>
        <w:ind w:right="-284"/>
        <w:jc w:val="both"/>
        <w:rPr>
          <w:rFonts w:cstheme="minorHAnsi"/>
          <w:sz w:val="20"/>
        </w:rPr>
      </w:pPr>
    </w:p>
    <w:p w:rsidR="001C5F44" w:rsidRDefault="00A60323" w:rsidP="001C18B2">
      <w:pPr>
        <w:spacing w:after="0"/>
        <w:ind w:right="-284"/>
        <w:jc w:val="center"/>
        <w:rPr>
          <w:rStyle w:val="Lienhypertexte"/>
          <w:rFonts w:asciiTheme="majorHAnsi" w:hAnsiTheme="majorHAnsi" w:cstheme="minorHAnsi"/>
          <w:b/>
          <w:bCs/>
          <w:color w:val="auto"/>
          <w:sz w:val="28"/>
          <w:szCs w:val="28"/>
          <w:u w:val="none"/>
        </w:rPr>
      </w:pPr>
      <w:bookmarkStart w:id="0" w:name="_GoBack"/>
      <w:bookmarkEnd w:id="0"/>
      <w:r>
        <w:rPr>
          <w:rStyle w:val="Lienhypertexte"/>
          <w:rFonts w:ascii="Roboto" w:hAnsi="Roboto" w:cstheme="minorHAnsi"/>
          <w:b/>
          <w:bCs/>
          <w:color w:val="auto"/>
          <w:sz w:val="24"/>
          <w:szCs w:val="28"/>
          <w:u w:val="none"/>
        </w:rPr>
        <w:br w:type="column"/>
      </w:r>
      <w:r w:rsidRPr="00A60323">
        <w:rPr>
          <w:rStyle w:val="Lienhypertexte"/>
          <w:rFonts w:asciiTheme="majorHAnsi" w:hAnsiTheme="majorHAnsi" w:cstheme="minorHAnsi"/>
          <w:b/>
          <w:bCs/>
          <w:color w:val="242852" w:themeColor="text2"/>
          <w:sz w:val="28"/>
          <w:szCs w:val="28"/>
          <w:u w:val="none"/>
        </w:rPr>
        <w:lastRenderedPageBreak/>
        <w:t>PROCEDURE</w:t>
      </w:r>
    </w:p>
    <w:p w:rsidR="00A60323" w:rsidRPr="00A60323" w:rsidRDefault="00A60323" w:rsidP="001C18B2">
      <w:pPr>
        <w:spacing w:after="0"/>
        <w:ind w:right="-284"/>
        <w:jc w:val="center"/>
        <w:rPr>
          <w:rStyle w:val="Lienhypertexte"/>
          <w:rFonts w:asciiTheme="majorHAnsi" w:hAnsiTheme="majorHAnsi" w:cstheme="minorHAnsi"/>
          <w:b/>
          <w:bCs/>
          <w:color w:val="auto"/>
          <w:sz w:val="28"/>
          <w:szCs w:val="28"/>
          <w:u w:val="none"/>
        </w:rPr>
      </w:pPr>
    </w:p>
    <w:p w:rsidR="008F7490" w:rsidRPr="008912A2" w:rsidRDefault="00D21FB2" w:rsidP="00777F58">
      <w:pPr>
        <w:pStyle w:val="Paragraphedeliste"/>
        <w:numPr>
          <w:ilvl w:val="0"/>
          <w:numId w:val="7"/>
        </w:numPr>
        <w:spacing w:after="0"/>
        <w:ind w:left="426" w:right="-284" w:hanging="357"/>
        <w:jc w:val="both"/>
        <w:rPr>
          <w:sz w:val="20"/>
        </w:rPr>
      </w:pPr>
      <w:r w:rsidRPr="008912A2">
        <w:rPr>
          <w:rFonts w:cstheme="minorHAnsi"/>
          <w:b/>
          <w:szCs w:val="24"/>
        </w:rPr>
        <w:t xml:space="preserve">Les </w:t>
      </w:r>
      <w:r w:rsidR="00652683" w:rsidRPr="008912A2">
        <w:rPr>
          <w:rFonts w:cstheme="minorHAnsi"/>
          <w:b/>
          <w:szCs w:val="24"/>
        </w:rPr>
        <w:t xml:space="preserve">OSC </w:t>
      </w:r>
      <w:r w:rsidRPr="008912A2">
        <w:rPr>
          <w:rFonts w:cstheme="minorHAnsi"/>
          <w:b/>
          <w:szCs w:val="24"/>
        </w:rPr>
        <w:t xml:space="preserve">et les projets </w:t>
      </w:r>
      <w:r w:rsidR="00652683" w:rsidRPr="008912A2">
        <w:rPr>
          <w:rFonts w:cstheme="minorHAnsi"/>
          <w:b/>
          <w:szCs w:val="24"/>
        </w:rPr>
        <w:t xml:space="preserve">qu’elles soumettent </w:t>
      </w:r>
      <w:r w:rsidRPr="008912A2">
        <w:rPr>
          <w:rFonts w:cstheme="minorHAnsi"/>
          <w:b/>
          <w:szCs w:val="24"/>
        </w:rPr>
        <w:t>d</w:t>
      </w:r>
      <w:r w:rsidR="0037025A" w:rsidRPr="008912A2">
        <w:rPr>
          <w:rFonts w:cstheme="minorHAnsi"/>
          <w:b/>
          <w:szCs w:val="24"/>
        </w:rPr>
        <w:t>oive</w:t>
      </w:r>
      <w:r w:rsidRPr="008912A2">
        <w:rPr>
          <w:rFonts w:cstheme="minorHAnsi"/>
          <w:b/>
          <w:szCs w:val="24"/>
        </w:rPr>
        <w:t xml:space="preserve">nt </w:t>
      </w:r>
      <w:r w:rsidRPr="008912A2">
        <w:rPr>
          <w:rFonts w:cstheme="minorHAnsi"/>
          <w:b/>
          <w:szCs w:val="24"/>
          <w:u w:val="single"/>
        </w:rPr>
        <w:t>impérativement</w:t>
      </w:r>
      <w:r w:rsidRPr="008912A2">
        <w:rPr>
          <w:rFonts w:cstheme="minorHAnsi"/>
          <w:b/>
          <w:szCs w:val="24"/>
        </w:rPr>
        <w:t xml:space="preserve"> répondre aux critères de présélect</w:t>
      </w:r>
      <w:r w:rsidR="00BF6C59" w:rsidRPr="008912A2">
        <w:rPr>
          <w:rFonts w:cstheme="minorHAnsi"/>
          <w:b/>
          <w:szCs w:val="24"/>
        </w:rPr>
        <w:t>ion joints à cet appel (Annexe 1</w:t>
      </w:r>
      <w:r w:rsidRPr="008912A2">
        <w:rPr>
          <w:rFonts w:cstheme="minorHAnsi"/>
          <w:b/>
          <w:szCs w:val="24"/>
        </w:rPr>
        <w:t xml:space="preserve">). </w:t>
      </w:r>
      <w:r w:rsidRPr="008912A2">
        <w:rPr>
          <w:rFonts w:cstheme="minorHAnsi"/>
          <w:szCs w:val="24"/>
        </w:rPr>
        <w:t>Les OSC d</w:t>
      </w:r>
      <w:r w:rsidR="0037025A" w:rsidRPr="008912A2">
        <w:rPr>
          <w:rFonts w:cstheme="minorHAnsi"/>
          <w:szCs w:val="24"/>
        </w:rPr>
        <w:t>oive</w:t>
      </w:r>
      <w:r w:rsidRPr="008912A2">
        <w:rPr>
          <w:rFonts w:cstheme="minorHAnsi"/>
          <w:szCs w:val="24"/>
        </w:rPr>
        <w:t xml:space="preserve">nt s’y référer avant de répondre au présent appel.  Il est également </w:t>
      </w:r>
      <w:r w:rsidR="000432B5" w:rsidRPr="008912A2">
        <w:rPr>
          <w:rFonts w:cstheme="minorHAnsi"/>
          <w:szCs w:val="24"/>
        </w:rPr>
        <w:t>demandé</w:t>
      </w:r>
      <w:r w:rsidRPr="008912A2">
        <w:rPr>
          <w:rFonts w:cstheme="minorHAnsi"/>
          <w:szCs w:val="24"/>
        </w:rPr>
        <w:t xml:space="preserve"> de se référer au guide méthodologique pour plus de détails :</w:t>
      </w:r>
      <w:r w:rsidR="00777F58" w:rsidRPr="008912A2">
        <w:rPr>
          <w:rFonts w:cstheme="minorHAnsi"/>
          <w:szCs w:val="24"/>
        </w:rPr>
        <w:t xml:space="preserve"> </w:t>
      </w:r>
      <w:hyperlink r:id="rId12" w:history="1">
        <w:r w:rsidR="004D5158" w:rsidRPr="008912A2">
          <w:rPr>
            <w:rStyle w:val="Lienhypertexte"/>
            <w:sz w:val="20"/>
          </w:rPr>
          <w:t>https://www.afd.fr/sites/afd/files/2017-12/guide-demande-de-financement-initiative-OSC-AFD.pdf</w:t>
        </w:r>
      </w:hyperlink>
      <w:r w:rsidR="00777F58" w:rsidRPr="008912A2">
        <w:rPr>
          <w:sz w:val="20"/>
        </w:rPr>
        <w:t xml:space="preserve"> </w:t>
      </w:r>
      <w:r w:rsidR="00870391" w:rsidRPr="008912A2">
        <w:rPr>
          <w:rFonts w:cstheme="minorHAnsi"/>
          <w:szCs w:val="24"/>
        </w:rPr>
        <w:t xml:space="preserve">et à la </w:t>
      </w:r>
      <w:r w:rsidR="00FC1222" w:rsidRPr="008912A2">
        <w:rPr>
          <w:rFonts w:cstheme="minorHAnsi"/>
          <w:szCs w:val="24"/>
        </w:rPr>
        <w:t>« </w:t>
      </w:r>
      <w:r w:rsidR="00870391" w:rsidRPr="008912A2">
        <w:rPr>
          <w:rFonts w:cstheme="minorHAnsi"/>
          <w:szCs w:val="24"/>
        </w:rPr>
        <w:t>Foire aux questions</w:t>
      </w:r>
      <w:r w:rsidR="00FC1222" w:rsidRPr="008912A2">
        <w:rPr>
          <w:rFonts w:cstheme="minorHAnsi"/>
          <w:szCs w:val="24"/>
        </w:rPr>
        <w:t> »</w:t>
      </w:r>
      <w:r w:rsidR="00870391" w:rsidRPr="008912A2">
        <w:rPr>
          <w:rFonts w:cstheme="minorHAnsi"/>
          <w:szCs w:val="24"/>
        </w:rPr>
        <w:t xml:space="preserve"> (FAQ) jointe à l’AMI.</w:t>
      </w:r>
    </w:p>
    <w:p w:rsidR="00870391" w:rsidRPr="00EF3315" w:rsidRDefault="00870391" w:rsidP="001C18B2">
      <w:pPr>
        <w:spacing w:after="0"/>
        <w:ind w:left="426" w:right="-284"/>
        <w:jc w:val="both"/>
        <w:rPr>
          <w:sz w:val="20"/>
        </w:rPr>
      </w:pPr>
    </w:p>
    <w:p w:rsidR="00A747D4" w:rsidRPr="008912A2" w:rsidRDefault="00634ECE" w:rsidP="001C18B2">
      <w:pPr>
        <w:pStyle w:val="Paragraphedeliste"/>
        <w:numPr>
          <w:ilvl w:val="0"/>
          <w:numId w:val="7"/>
        </w:numPr>
        <w:spacing w:before="120"/>
        <w:ind w:left="357" w:right="-284" w:hanging="357"/>
        <w:jc w:val="both"/>
        <w:rPr>
          <w:rFonts w:cstheme="minorHAnsi"/>
          <w:szCs w:val="24"/>
        </w:rPr>
      </w:pPr>
      <w:r w:rsidRPr="008912A2">
        <w:rPr>
          <w:rFonts w:cstheme="minorHAnsi"/>
          <w:b/>
          <w:szCs w:val="24"/>
        </w:rPr>
        <w:t xml:space="preserve">Il est important de souligner que </w:t>
      </w:r>
      <w:r w:rsidR="00C566E3" w:rsidRPr="008912A2">
        <w:rPr>
          <w:rFonts w:cstheme="minorHAnsi"/>
          <w:b/>
          <w:szCs w:val="24"/>
        </w:rPr>
        <w:t>DPA/OSC</w:t>
      </w:r>
      <w:r w:rsidRPr="008912A2">
        <w:rPr>
          <w:rFonts w:cstheme="minorHAnsi"/>
          <w:b/>
          <w:szCs w:val="24"/>
        </w:rPr>
        <w:t xml:space="preserve"> </w:t>
      </w:r>
      <w:r w:rsidR="00AE10C0" w:rsidRPr="008912A2">
        <w:rPr>
          <w:rFonts w:cstheme="minorHAnsi"/>
          <w:b/>
          <w:szCs w:val="24"/>
        </w:rPr>
        <w:t>accord</w:t>
      </w:r>
      <w:r w:rsidR="006A5B19" w:rsidRPr="008912A2">
        <w:rPr>
          <w:rFonts w:cstheme="minorHAnsi"/>
          <w:b/>
          <w:szCs w:val="24"/>
        </w:rPr>
        <w:t>e</w:t>
      </w:r>
      <w:r w:rsidR="00AE10C0" w:rsidRPr="008912A2">
        <w:rPr>
          <w:rFonts w:cstheme="minorHAnsi"/>
          <w:b/>
          <w:szCs w:val="24"/>
        </w:rPr>
        <w:t xml:space="preserve"> des cofinancements aux projets et programmes </w:t>
      </w:r>
      <w:r w:rsidR="006A5B19" w:rsidRPr="008912A2">
        <w:rPr>
          <w:rFonts w:cstheme="minorHAnsi"/>
          <w:b/>
          <w:szCs w:val="24"/>
        </w:rPr>
        <w:t xml:space="preserve">de développement </w:t>
      </w:r>
      <w:r w:rsidR="00AE10C0" w:rsidRPr="008912A2">
        <w:rPr>
          <w:rFonts w:cstheme="minorHAnsi"/>
          <w:b/>
          <w:szCs w:val="24"/>
          <w:u w:val="single"/>
        </w:rPr>
        <w:t>visant</w:t>
      </w:r>
      <w:r w:rsidRPr="008912A2">
        <w:rPr>
          <w:rFonts w:cstheme="minorHAnsi"/>
          <w:b/>
          <w:szCs w:val="24"/>
          <w:u w:val="single"/>
        </w:rPr>
        <w:t xml:space="preserve"> à </w:t>
      </w:r>
      <w:r w:rsidR="00D21FB2" w:rsidRPr="008912A2">
        <w:rPr>
          <w:rFonts w:cstheme="minorHAnsi"/>
          <w:b/>
          <w:szCs w:val="24"/>
          <w:u w:val="single"/>
        </w:rPr>
        <w:t>contribu</w:t>
      </w:r>
      <w:r w:rsidR="00AE10C0" w:rsidRPr="008912A2">
        <w:rPr>
          <w:rFonts w:cstheme="minorHAnsi"/>
          <w:b/>
          <w:szCs w:val="24"/>
          <w:u w:val="single"/>
        </w:rPr>
        <w:t>er</w:t>
      </w:r>
      <w:r w:rsidR="00D21FB2" w:rsidRPr="008912A2">
        <w:rPr>
          <w:rFonts w:cstheme="minorHAnsi"/>
          <w:b/>
          <w:szCs w:val="24"/>
          <w:u w:val="single"/>
        </w:rPr>
        <w:t xml:space="preserve"> </w:t>
      </w:r>
      <w:r w:rsidR="005E4A13" w:rsidRPr="008912A2">
        <w:rPr>
          <w:rFonts w:cstheme="minorHAnsi"/>
          <w:b/>
          <w:szCs w:val="24"/>
          <w:u w:val="single"/>
        </w:rPr>
        <w:t xml:space="preserve">au renforcement des partenaires </w:t>
      </w:r>
      <w:r w:rsidR="00AE10C0" w:rsidRPr="008912A2">
        <w:rPr>
          <w:rFonts w:cstheme="minorHAnsi"/>
          <w:b/>
          <w:szCs w:val="24"/>
          <w:u w:val="single"/>
        </w:rPr>
        <w:t>issus de la</w:t>
      </w:r>
      <w:r w:rsidR="005E4A13" w:rsidRPr="008912A2">
        <w:rPr>
          <w:rFonts w:cstheme="minorHAnsi"/>
          <w:b/>
          <w:szCs w:val="24"/>
          <w:u w:val="single"/>
        </w:rPr>
        <w:t xml:space="preserve"> </w:t>
      </w:r>
      <w:r w:rsidR="00D21FB2" w:rsidRPr="008912A2">
        <w:rPr>
          <w:rFonts w:cstheme="minorHAnsi"/>
          <w:b/>
          <w:szCs w:val="24"/>
          <w:u w:val="single"/>
        </w:rPr>
        <w:t>société civile locale,</w:t>
      </w:r>
      <w:r w:rsidR="00D21FB2" w:rsidRPr="008912A2">
        <w:rPr>
          <w:rFonts w:cstheme="minorHAnsi"/>
          <w:b/>
          <w:szCs w:val="24"/>
        </w:rPr>
        <w:t xml:space="preserve"> </w:t>
      </w:r>
      <w:r w:rsidR="00D21FB2" w:rsidRPr="008912A2">
        <w:rPr>
          <w:rFonts w:cstheme="minorHAnsi"/>
          <w:szCs w:val="24"/>
        </w:rPr>
        <w:t xml:space="preserve">conformément aux orientations stratégiques définies </w:t>
      </w:r>
      <w:r w:rsidR="00BC285B" w:rsidRPr="008912A2">
        <w:rPr>
          <w:rFonts w:cstheme="minorHAnsi"/>
          <w:szCs w:val="24"/>
        </w:rPr>
        <w:t xml:space="preserve">dans son </w:t>
      </w:r>
      <w:hyperlink r:id="rId13" w:history="1">
        <w:r w:rsidR="00BC285B" w:rsidRPr="008912A2">
          <w:rPr>
            <w:rFonts w:cstheme="minorHAnsi"/>
            <w:szCs w:val="24"/>
          </w:rPr>
          <w:t>c</w:t>
        </w:r>
        <w:r w:rsidR="00D21FB2" w:rsidRPr="008912A2">
          <w:rPr>
            <w:rFonts w:cstheme="minorHAnsi"/>
            <w:szCs w:val="24"/>
          </w:rPr>
          <w:t xml:space="preserve">adre d’intervention transversal </w:t>
        </w:r>
        <w:r w:rsidR="00BC285B" w:rsidRPr="008912A2">
          <w:rPr>
            <w:rFonts w:cstheme="minorHAnsi"/>
            <w:szCs w:val="24"/>
          </w:rPr>
          <w:t>« L</w:t>
        </w:r>
        <w:r w:rsidR="0035054A" w:rsidRPr="008912A2">
          <w:rPr>
            <w:rFonts w:cstheme="minorHAnsi"/>
            <w:szCs w:val="24"/>
          </w:rPr>
          <w:t>’AFD et les Organisations de la Société Civile</w:t>
        </w:r>
        <w:r w:rsidR="00BC285B" w:rsidRPr="008912A2">
          <w:rPr>
            <w:rFonts w:cstheme="minorHAnsi"/>
            <w:szCs w:val="24"/>
          </w:rPr>
          <w:t xml:space="preserve"> » </w:t>
        </w:r>
        <w:r w:rsidR="00071A34" w:rsidRPr="008912A2">
          <w:rPr>
            <w:rFonts w:cstheme="minorHAnsi"/>
            <w:szCs w:val="24"/>
          </w:rPr>
          <w:t>(</w:t>
        </w:r>
        <w:r w:rsidR="00BC285B" w:rsidRPr="008912A2">
          <w:rPr>
            <w:rFonts w:cstheme="minorHAnsi"/>
            <w:szCs w:val="24"/>
          </w:rPr>
          <w:t>CIT/OSC</w:t>
        </w:r>
        <w:r w:rsidR="00BF27D4" w:rsidRPr="008912A2">
          <w:rPr>
            <w:rFonts w:cstheme="minorHAnsi"/>
            <w:szCs w:val="24"/>
          </w:rPr>
          <w:t xml:space="preserve"> 2018/2023</w:t>
        </w:r>
        <w:r w:rsidR="00071A34" w:rsidRPr="008912A2">
          <w:rPr>
            <w:rFonts w:cstheme="minorHAnsi"/>
            <w:szCs w:val="24"/>
          </w:rPr>
          <w:t>)</w:t>
        </w:r>
        <w:r w:rsidR="00D21FB2" w:rsidRPr="008912A2">
          <w:rPr>
            <w:rFonts w:cstheme="minorHAnsi"/>
            <w:szCs w:val="24"/>
          </w:rPr>
          <w:t>.</w:t>
        </w:r>
      </w:hyperlink>
    </w:p>
    <w:p w:rsidR="00EE16FF" w:rsidRPr="00EF3315" w:rsidRDefault="00EE16FF" w:rsidP="001C18B2">
      <w:pPr>
        <w:pStyle w:val="Paragraphedeliste"/>
        <w:ind w:left="0" w:right="-284"/>
        <w:jc w:val="both"/>
        <w:rPr>
          <w:rFonts w:cstheme="minorHAnsi"/>
          <w:color w:val="00B0F0"/>
          <w:szCs w:val="24"/>
        </w:rPr>
      </w:pPr>
    </w:p>
    <w:p w:rsidR="00634ECE" w:rsidRPr="008D4BE9" w:rsidRDefault="00BC285B" w:rsidP="001C18B2">
      <w:pPr>
        <w:pStyle w:val="Paragraphedeliste"/>
        <w:numPr>
          <w:ilvl w:val="0"/>
          <w:numId w:val="7"/>
        </w:numPr>
        <w:ind w:right="-284"/>
        <w:jc w:val="both"/>
        <w:rPr>
          <w:rFonts w:cstheme="minorHAnsi"/>
          <w:b/>
          <w:szCs w:val="24"/>
        </w:rPr>
      </w:pPr>
      <w:r w:rsidRPr="008D4BE9">
        <w:rPr>
          <w:rFonts w:cstheme="minorHAnsi"/>
          <w:b/>
          <w:szCs w:val="24"/>
        </w:rPr>
        <w:t>L</w:t>
      </w:r>
      <w:r w:rsidR="00634ECE" w:rsidRPr="008D4BE9">
        <w:rPr>
          <w:rFonts w:cstheme="minorHAnsi"/>
          <w:b/>
          <w:szCs w:val="24"/>
        </w:rPr>
        <w:t>’AFD se réserve le droit, outre les critères de présélection définis en annexe </w:t>
      </w:r>
      <w:r w:rsidR="008D4BE9">
        <w:rPr>
          <w:rFonts w:cstheme="minorHAnsi"/>
          <w:b/>
          <w:szCs w:val="24"/>
        </w:rPr>
        <w:t xml:space="preserve">1 </w:t>
      </w:r>
      <w:r w:rsidR="00634ECE" w:rsidRPr="008D4BE9">
        <w:rPr>
          <w:rFonts w:cstheme="minorHAnsi"/>
          <w:b/>
          <w:szCs w:val="24"/>
        </w:rPr>
        <w:t>:</w:t>
      </w:r>
    </w:p>
    <w:p w:rsidR="00634ECE" w:rsidRPr="00EF3315" w:rsidRDefault="00634ECE" w:rsidP="001C18B2">
      <w:pPr>
        <w:pStyle w:val="Paragraphedeliste"/>
        <w:numPr>
          <w:ilvl w:val="0"/>
          <w:numId w:val="6"/>
        </w:numPr>
        <w:spacing w:after="0"/>
        <w:ind w:left="567" w:right="-284" w:hanging="141"/>
        <w:jc w:val="both"/>
        <w:rPr>
          <w:rFonts w:cstheme="minorHAnsi"/>
          <w:color w:val="000000" w:themeColor="text1"/>
          <w:szCs w:val="24"/>
        </w:rPr>
      </w:pPr>
      <w:r w:rsidRPr="00EF3315">
        <w:rPr>
          <w:rFonts w:cstheme="minorHAnsi"/>
          <w:color w:val="000000" w:themeColor="text1"/>
          <w:szCs w:val="24"/>
        </w:rPr>
        <w:t>d’examiner les intentions de projets d’une OSC au regard de la qualité de la réalisation</w:t>
      </w:r>
      <w:r w:rsidR="00BF27D4" w:rsidRPr="00EF3315">
        <w:rPr>
          <w:rFonts w:cstheme="minorHAnsi"/>
          <w:color w:val="000000" w:themeColor="text1"/>
          <w:szCs w:val="24"/>
        </w:rPr>
        <w:t xml:space="preserve"> des projets déjà soutenus par DPA/OSC</w:t>
      </w:r>
      <w:r w:rsidR="006A5B19" w:rsidRPr="00EF3315">
        <w:rPr>
          <w:rFonts w:cstheme="minorHAnsi"/>
          <w:color w:val="000000" w:themeColor="text1"/>
          <w:szCs w:val="24"/>
        </w:rPr>
        <w:t> ;</w:t>
      </w:r>
    </w:p>
    <w:p w:rsidR="00634ECE" w:rsidRPr="00EF3315" w:rsidRDefault="00634ECE" w:rsidP="001C18B2">
      <w:pPr>
        <w:pStyle w:val="Paragraphedeliste"/>
        <w:numPr>
          <w:ilvl w:val="0"/>
          <w:numId w:val="6"/>
        </w:numPr>
        <w:spacing w:after="0"/>
        <w:ind w:left="567" w:right="-284" w:hanging="141"/>
        <w:jc w:val="both"/>
        <w:rPr>
          <w:rFonts w:cstheme="minorHAnsi"/>
          <w:color w:val="000000" w:themeColor="text1"/>
          <w:szCs w:val="24"/>
        </w:rPr>
      </w:pPr>
      <w:r w:rsidRPr="00EF3315">
        <w:rPr>
          <w:rFonts w:cstheme="minorHAnsi"/>
          <w:color w:val="000000" w:themeColor="text1"/>
          <w:szCs w:val="24"/>
        </w:rPr>
        <w:t>de revoir</w:t>
      </w:r>
      <w:r w:rsidR="00595418" w:rsidRPr="00EF3315">
        <w:rPr>
          <w:rFonts w:cstheme="minorHAnsi"/>
          <w:color w:val="000000" w:themeColor="text1"/>
          <w:szCs w:val="24"/>
        </w:rPr>
        <w:t xml:space="preserve"> à la baisse</w:t>
      </w:r>
      <w:r w:rsidRPr="00EF3315">
        <w:rPr>
          <w:rFonts w:cstheme="minorHAnsi"/>
          <w:color w:val="000000" w:themeColor="text1"/>
          <w:szCs w:val="24"/>
        </w:rPr>
        <w:t xml:space="preserve"> le montant des </w:t>
      </w:r>
      <w:r w:rsidR="004D1019" w:rsidRPr="00EF3315">
        <w:rPr>
          <w:rFonts w:cstheme="minorHAnsi"/>
          <w:color w:val="000000" w:themeColor="text1"/>
          <w:szCs w:val="24"/>
        </w:rPr>
        <w:t>subventions sollicitées</w:t>
      </w:r>
      <w:r w:rsidR="006A5B19" w:rsidRPr="00EF3315">
        <w:rPr>
          <w:rFonts w:cstheme="minorHAnsi"/>
          <w:color w:val="000000" w:themeColor="text1"/>
          <w:szCs w:val="24"/>
        </w:rPr>
        <w:t> ;</w:t>
      </w:r>
    </w:p>
    <w:p w:rsidR="008D4BE9" w:rsidRPr="008912A2" w:rsidRDefault="00634ECE" w:rsidP="001C18B2">
      <w:pPr>
        <w:pStyle w:val="Paragraphedeliste"/>
        <w:numPr>
          <w:ilvl w:val="0"/>
          <w:numId w:val="6"/>
        </w:numPr>
        <w:ind w:left="567" w:right="-284" w:hanging="141"/>
        <w:jc w:val="both"/>
        <w:rPr>
          <w:rFonts w:cstheme="minorHAnsi"/>
          <w:color w:val="000000" w:themeColor="text1"/>
          <w:szCs w:val="24"/>
        </w:rPr>
      </w:pPr>
      <w:r w:rsidRPr="00EF3315">
        <w:rPr>
          <w:rFonts w:cstheme="minorHAnsi"/>
          <w:color w:val="000000" w:themeColor="text1"/>
          <w:szCs w:val="24"/>
        </w:rPr>
        <w:t>de présélectionner les projets en fonction des orientat</w:t>
      </w:r>
      <w:r w:rsidR="002C4D96" w:rsidRPr="00EF3315">
        <w:rPr>
          <w:rFonts w:cstheme="minorHAnsi"/>
          <w:color w:val="000000" w:themeColor="text1"/>
          <w:szCs w:val="24"/>
        </w:rPr>
        <w:t xml:space="preserve">ions géographiques fixées avec </w:t>
      </w:r>
      <w:r w:rsidR="001C5F44" w:rsidRPr="00EF3315">
        <w:rPr>
          <w:rFonts w:cstheme="minorHAnsi"/>
          <w:color w:val="000000" w:themeColor="text1"/>
          <w:szCs w:val="24"/>
        </w:rPr>
        <w:t>le m</w:t>
      </w:r>
      <w:r w:rsidR="005808E3" w:rsidRPr="00EF3315">
        <w:rPr>
          <w:rFonts w:cstheme="minorHAnsi"/>
          <w:color w:val="000000" w:themeColor="text1"/>
          <w:szCs w:val="24"/>
        </w:rPr>
        <w:t>inistère de l’Europe et des Affaires étrangères</w:t>
      </w:r>
      <w:r w:rsidRPr="00EF3315">
        <w:rPr>
          <w:rFonts w:cstheme="minorHAnsi"/>
          <w:i/>
          <w:color w:val="000000" w:themeColor="text1"/>
          <w:szCs w:val="24"/>
        </w:rPr>
        <w:t xml:space="preserve"> (6</w:t>
      </w:r>
      <w:r w:rsidR="00BF27D4" w:rsidRPr="00EF3315">
        <w:rPr>
          <w:rFonts w:cstheme="minorHAnsi"/>
          <w:i/>
          <w:color w:val="000000" w:themeColor="text1"/>
          <w:szCs w:val="24"/>
        </w:rPr>
        <w:t>0</w:t>
      </w:r>
      <w:r w:rsidR="008A5B18" w:rsidRPr="00EF3315">
        <w:rPr>
          <w:rFonts w:cstheme="minorHAnsi"/>
          <w:i/>
          <w:color w:val="000000" w:themeColor="text1"/>
          <w:szCs w:val="24"/>
        </w:rPr>
        <w:t xml:space="preserve"> </w:t>
      </w:r>
      <w:r w:rsidR="00BF27D4" w:rsidRPr="00EF3315">
        <w:rPr>
          <w:rFonts w:cstheme="minorHAnsi"/>
          <w:i/>
          <w:color w:val="000000" w:themeColor="text1"/>
          <w:szCs w:val="24"/>
        </w:rPr>
        <w:t xml:space="preserve">% Afrique et pays en </w:t>
      </w:r>
      <w:r w:rsidR="00BF27D4" w:rsidRPr="008912A2">
        <w:rPr>
          <w:rFonts w:cstheme="minorHAnsi"/>
          <w:i/>
          <w:color w:val="000000" w:themeColor="text1"/>
          <w:szCs w:val="24"/>
        </w:rPr>
        <w:t>crise, 20</w:t>
      </w:r>
      <w:r w:rsidR="008A5B18" w:rsidRPr="008912A2">
        <w:rPr>
          <w:rFonts w:cstheme="minorHAnsi"/>
          <w:i/>
          <w:color w:val="000000" w:themeColor="text1"/>
          <w:szCs w:val="24"/>
        </w:rPr>
        <w:t xml:space="preserve"> </w:t>
      </w:r>
      <w:r w:rsidR="00BF27D4" w:rsidRPr="008912A2">
        <w:rPr>
          <w:rFonts w:cstheme="minorHAnsi"/>
          <w:i/>
          <w:color w:val="000000" w:themeColor="text1"/>
          <w:szCs w:val="24"/>
        </w:rPr>
        <w:t>% Méditerranée, 20</w:t>
      </w:r>
      <w:r w:rsidR="008A5B18" w:rsidRPr="008912A2">
        <w:rPr>
          <w:rFonts w:cstheme="minorHAnsi"/>
          <w:i/>
          <w:color w:val="000000" w:themeColor="text1"/>
          <w:szCs w:val="24"/>
        </w:rPr>
        <w:t xml:space="preserve"> </w:t>
      </w:r>
      <w:r w:rsidRPr="008912A2">
        <w:rPr>
          <w:rFonts w:cstheme="minorHAnsi"/>
          <w:i/>
          <w:color w:val="000000" w:themeColor="text1"/>
          <w:szCs w:val="24"/>
        </w:rPr>
        <w:t>% autres zones géographiques)</w:t>
      </w:r>
      <w:r w:rsidRPr="008912A2">
        <w:rPr>
          <w:rFonts w:cstheme="minorHAnsi"/>
          <w:color w:val="000000" w:themeColor="text1"/>
          <w:szCs w:val="24"/>
        </w:rPr>
        <w:t xml:space="preserve"> et </w:t>
      </w:r>
      <w:r w:rsidR="00026592" w:rsidRPr="008912A2">
        <w:rPr>
          <w:rFonts w:cstheme="minorHAnsi"/>
          <w:color w:val="000000" w:themeColor="text1"/>
          <w:szCs w:val="24"/>
        </w:rPr>
        <w:t xml:space="preserve">des priorités </w:t>
      </w:r>
      <w:r w:rsidRPr="008912A2">
        <w:rPr>
          <w:rFonts w:cstheme="minorHAnsi"/>
          <w:color w:val="000000" w:themeColor="text1"/>
          <w:szCs w:val="24"/>
        </w:rPr>
        <w:t>sectorielles, notamment la contribution des projets aux ODD.</w:t>
      </w:r>
    </w:p>
    <w:p w:rsidR="008F7490" w:rsidRPr="00EF3315" w:rsidRDefault="008F7490" w:rsidP="008D4BE9">
      <w:pPr>
        <w:pStyle w:val="Paragraphedeliste"/>
        <w:ind w:left="567" w:right="-284"/>
        <w:jc w:val="both"/>
        <w:rPr>
          <w:rFonts w:cstheme="minorHAnsi"/>
          <w:color w:val="000000" w:themeColor="text1"/>
          <w:szCs w:val="24"/>
        </w:rPr>
      </w:pPr>
    </w:p>
    <w:p w:rsidR="005E4A13" w:rsidRPr="002F0668" w:rsidRDefault="00320ABF" w:rsidP="001C18B2">
      <w:pPr>
        <w:pStyle w:val="Paragraphedeliste"/>
        <w:numPr>
          <w:ilvl w:val="0"/>
          <w:numId w:val="7"/>
        </w:numPr>
        <w:ind w:right="-284"/>
        <w:jc w:val="both"/>
        <w:rPr>
          <w:rFonts w:cstheme="minorHAnsi"/>
          <w:szCs w:val="24"/>
        </w:rPr>
      </w:pPr>
      <w:r w:rsidRPr="002F0668">
        <w:rPr>
          <w:rFonts w:cstheme="minorHAnsi"/>
          <w:szCs w:val="24"/>
        </w:rPr>
        <w:t xml:space="preserve">Les </w:t>
      </w:r>
      <w:r w:rsidR="0015191D" w:rsidRPr="002F0668">
        <w:rPr>
          <w:rFonts w:cstheme="minorHAnsi"/>
          <w:szCs w:val="24"/>
        </w:rPr>
        <w:t>OSC d</w:t>
      </w:r>
      <w:r w:rsidR="0037025A" w:rsidRPr="002F0668">
        <w:rPr>
          <w:rFonts w:cstheme="minorHAnsi"/>
          <w:szCs w:val="24"/>
        </w:rPr>
        <w:t>oive</w:t>
      </w:r>
      <w:r w:rsidR="0015191D" w:rsidRPr="002F0668">
        <w:rPr>
          <w:rFonts w:cstheme="minorHAnsi"/>
          <w:szCs w:val="24"/>
        </w:rPr>
        <w:t xml:space="preserve">nt </w:t>
      </w:r>
      <w:r w:rsidR="00D225CE" w:rsidRPr="002F0668">
        <w:rPr>
          <w:rFonts w:cstheme="minorHAnsi"/>
          <w:szCs w:val="24"/>
        </w:rPr>
        <w:t>télécharger sur le site de l’AFD (</w:t>
      </w:r>
      <w:hyperlink r:id="rId14" w:history="1">
        <w:r w:rsidR="002F0668" w:rsidRPr="002F0668">
          <w:rPr>
            <w:rStyle w:val="Lienhypertexte"/>
          </w:rPr>
          <w:t>www.afd.fr/fr/appel-a-manifestation-d-intention</w:t>
        </w:r>
      </w:hyperlink>
      <w:r w:rsidR="00D225CE" w:rsidRPr="002F0668">
        <w:rPr>
          <w:rFonts w:cstheme="minorHAnsi"/>
          <w:szCs w:val="24"/>
        </w:rPr>
        <w:t>), les documents suivants</w:t>
      </w:r>
      <w:r w:rsidR="005E4A13" w:rsidRPr="002F0668">
        <w:rPr>
          <w:rFonts w:cstheme="minorHAnsi"/>
          <w:szCs w:val="24"/>
        </w:rPr>
        <w:t> : </w:t>
      </w:r>
    </w:p>
    <w:p w:rsidR="008F7490" w:rsidRPr="00EF3315" w:rsidRDefault="008F7490" w:rsidP="001C18B2">
      <w:pPr>
        <w:pStyle w:val="Paragraphedeliste"/>
        <w:ind w:left="360" w:right="-284"/>
        <w:jc w:val="both"/>
        <w:rPr>
          <w:sz w:val="20"/>
        </w:rPr>
      </w:pPr>
    </w:p>
    <w:p w:rsidR="007F2D66" w:rsidRPr="00EF3315" w:rsidRDefault="0015191D" w:rsidP="001C18B2">
      <w:pPr>
        <w:pStyle w:val="Paragraphedeliste"/>
        <w:numPr>
          <w:ilvl w:val="0"/>
          <w:numId w:val="22"/>
        </w:numPr>
        <w:ind w:left="1068" w:right="-284"/>
        <w:jc w:val="both"/>
        <w:rPr>
          <w:rFonts w:cstheme="minorHAnsi"/>
          <w:color w:val="00B0F0"/>
          <w:szCs w:val="24"/>
        </w:rPr>
      </w:pPr>
      <w:r w:rsidRPr="00EF3315">
        <w:rPr>
          <w:rFonts w:cstheme="minorHAnsi"/>
          <w:b/>
          <w:szCs w:val="24"/>
          <w:u w:val="single"/>
        </w:rPr>
        <w:t>L</w:t>
      </w:r>
      <w:r w:rsidR="00A243CE" w:rsidRPr="00EF3315">
        <w:rPr>
          <w:rFonts w:cstheme="minorHAnsi"/>
          <w:b/>
          <w:szCs w:val="24"/>
          <w:u w:val="single"/>
        </w:rPr>
        <w:t>a fiche</w:t>
      </w:r>
      <w:r w:rsidR="00D21FB2" w:rsidRPr="00EF3315">
        <w:rPr>
          <w:rFonts w:cstheme="minorHAnsi"/>
          <w:b/>
          <w:szCs w:val="24"/>
          <w:u w:val="single"/>
        </w:rPr>
        <w:t xml:space="preserve"> </w:t>
      </w:r>
      <w:r w:rsidR="00B9051E" w:rsidRPr="00EF3315">
        <w:rPr>
          <w:rFonts w:cstheme="minorHAnsi"/>
          <w:b/>
          <w:szCs w:val="24"/>
          <w:u w:val="single"/>
        </w:rPr>
        <w:t>d’intention</w:t>
      </w:r>
      <w:r w:rsidR="00D21FB2" w:rsidRPr="00EF3315">
        <w:rPr>
          <w:rFonts w:cstheme="minorHAnsi"/>
          <w:b/>
          <w:szCs w:val="24"/>
          <w:u w:val="single"/>
        </w:rPr>
        <w:t xml:space="preserve"> de projet</w:t>
      </w:r>
      <w:r w:rsidR="00D21FB2" w:rsidRPr="00EF3315">
        <w:rPr>
          <w:rFonts w:cstheme="minorHAnsi"/>
          <w:b/>
          <w:szCs w:val="24"/>
        </w:rPr>
        <w:t xml:space="preserve"> </w:t>
      </w:r>
      <w:r w:rsidR="00D225CE" w:rsidRPr="00EF3315">
        <w:rPr>
          <w:rFonts w:cstheme="minorHAnsi"/>
          <w:szCs w:val="24"/>
        </w:rPr>
        <w:t xml:space="preserve">(Cf. modèle </w:t>
      </w:r>
      <w:r w:rsidR="00D21FB2" w:rsidRPr="00EF3315">
        <w:rPr>
          <w:rFonts w:cstheme="minorHAnsi"/>
          <w:szCs w:val="24"/>
        </w:rPr>
        <w:t>annexe 2)</w:t>
      </w:r>
      <w:r w:rsidRPr="00EF3315">
        <w:rPr>
          <w:rFonts w:cstheme="minorHAnsi"/>
          <w:b/>
          <w:szCs w:val="24"/>
        </w:rPr>
        <w:t xml:space="preserve"> </w:t>
      </w:r>
      <w:r w:rsidRPr="001C18B2">
        <w:rPr>
          <w:rFonts w:cstheme="minorHAnsi"/>
          <w:szCs w:val="24"/>
        </w:rPr>
        <w:t xml:space="preserve">remplie pour chaque projet </w:t>
      </w:r>
      <w:r w:rsidR="00D150C1" w:rsidRPr="001C18B2">
        <w:rPr>
          <w:rFonts w:cstheme="minorHAnsi"/>
          <w:szCs w:val="24"/>
        </w:rPr>
        <w:t xml:space="preserve">soumis </w:t>
      </w:r>
      <w:r w:rsidRPr="001C18B2">
        <w:rPr>
          <w:rFonts w:cstheme="minorHAnsi"/>
          <w:szCs w:val="24"/>
        </w:rPr>
        <w:t>(soit une fiche par projet)</w:t>
      </w:r>
      <w:r w:rsidR="007F2D66" w:rsidRPr="001C18B2">
        <w:rPr>
          <w:rFonts w:cstheme="minorHAnsi"/>
          <w:szCs w:val="24"/>
        </w:rPr>
        <w:t xml:space="preserve"> </w:t>
      </w:r>
      <w:r w:rsidRPr="001C18B2">
        <w:rPr>
          <w:rFonts w:cstheme="minorHAnsi"/>
          <w:szCs w:val="24"/>
        </w:rPr>
        <w:t>en indiquant</w:t>
      </w:r>
      <w:r w:rsidR="00D150C1" w:rsidRPr="001C18B2">
        <w:rPr>
          <w:rFonts w:cstheme="minorHAnsi"/>
          <w:szCs w:val="24"/>
        </w:rPr>
        <w:t xml:space="preserve"> </w:t>
      </w:r>
      <w:r w:rsidR="007F2D66" w:rsidRPr="001C18B2">
        <w:rPr>
          <w:rFonts w:cstheme="minorHAnsi"/>
          <w:szCs w:val="24"/>
        </w:rPr>
        <w:t>:</w:t>
      </w:r>
      <w:r w:rsidR="007F2D66" w:rsidRPr="00EF3315">
        <w:rPr>
          <w:rFonts w:cstheme="minorHAnsi"/>
          <w:b/>
          <w:szCs w:val="24"/>
        </w:rPr>
        <w:t xml:space="preserve"> </w:t>
      </w:r>
    </w:p>
    <w:p w:rsidR="00EC68C0" w:rsidRPr="00EF3315" w:rsidRDefault="006822D0" w:rsidP="001C18B2">
      <w:pPr>
        <w:pStyle w:val="Paragraphedeliste"/>
        <w:numPr>
          <w:ilvl w:val="0"/>
          <w:numId w:val="5"/>
        </w:numPr>
        <w:tabs>
          <w:tab w:val="left" w:pos="567"/>
        </w:tabs>
        <w:spacing w:after="0"/>
        <w:ind w:left="1275" w:right="-284" w:hanging="141"/>
        <w:jc w:val="both"/>
        <w:rPr>
          <w:rFonts w:cstheme="minorHAnsi"/>
          <w:szCs w:val="24"/>
        </w:rPr>
      </w:pPr>
      <w:r w:rsidRPr="001C18B2">
        <w:rPr>
          <w:rFonts w:cstheme="minorHAnsi"/>
          <w:szCs w:val="24"/>
        </w:rPr>
        <w:t>S’il s’agit d’un projet de terrain ou d’intérêt général</w:t>
      </w:r>
      <w:r w:rsidRPr="00EF3315">
        <w:rPr>
          <w:rFonts w:cstheme="minorHAnsi"/>
          <w:szCs w:val="24"/>
        </w:rPr>
        <w:t xml:space="preserve"> (éducation au développement ou structuration du milieu associatif) ; </w:t>
      </w:r>
      <w:r w:rsidR="00C40615" w:rsidRPr="00EF3315">
        <w:rPr>
          <w:rFonts w:cstheme="minorHAnsi"/>
          <w:szCs w:val="24"/>
        </w:rPr>
        <w:t>d’une convention-programme (CP), d’un PCPA ou d’une convention de partenariat pluriannuel</w:t>
      </w:r>
      <w:r w:rsidR="006A5B19" w:rsidRPr="00EF3315">
        <w:rPr>
          <w:rFonts w:cstheme="minorHAnsi"/>
          <w:szCs w:val="24"/>
        </w:rPr>
        <w:t>le</w:t>
      </w:r>
      <w:r w:rsidR="00C40615" w:rsidRPr="00EF3315">
        <w:rPr>
          <w:rFonts w:cstheme="minorHAnsi"/>
          <w:szCs w:val="24"/>
        </w:rPr>
        <w:t xml:space="preserve"> (CPP)</w:t>
      </w:r>
      <w:r w:rsidR="00056BFD" w:rsidRPr="00EF3315">
        <w:rPr>
          <w:rFonts w:cstheme="minorHAnsi"/>
          <w:szCs w:val="24"/>
        </w:rPr>
        <w:t> ;</w:t>
      </w:r>
    </w:p>
    <w:p w:rsidR="00EC68C0" w:rsidRPr="00EF3315" w:rsidRDefault="006822D0" w:rsidP="001C18B2">
      <w:pPr>
        <w:pStyle w:val="Paragraphedeliste"/>
        <w:numPr>
          <w:ilvl w:val="0"/>
          <w:numId w:val="5"/>
        </w:numPr>
        <w:tabs>
          <w:tab w:val="left" w:pos="567"/>
        </w:tabs>
        <w:spacing w:after="0"/>
        <w:ind w:left="1275" w:right="-284" w:hanging="141"/>
        <w:jc w:val="both"/>
        <w:rPr>
          <w:rFonts w:cstheme="minorHAnsi"/>
          <w:szCs w:val="24"/>
        </w:rPr>
      </w:pPr>
      <w:r w:rsidRPr="001C18B2">
        <w:rPr>
          <w:rFonts w:cstheme="minorHAnsi"/>
          <w:szCs w:val="24"/>
        </w:rPr>
        <w:t xml:space="preserve">S’il s’agit d’un </w:t>
      </w:r>
      <w:r w:rsidR="007F2D66" w:rsidRPr="001C18B2">
        <w:rPr>
          <w:rFonts w:cstheme="minorHAnsi"/>
          <w:szCs w:val="24"/>
        </w:rPr>
        <w:t>projet récurrent</w:t>
      </w:r>
      <w:r w:rsidR="007F2D66" w:rsidRPr="00EF3315">
        <w:rPr>
          <w:rFonts w:cstheme="minorHAnsi"/>
          <w:b/>
          <w:szCs w:val="24"/>
        </w:rPr>
        <w:t xml:space="preserve"> </w:t>
      </w:r>
      <w:r w:rsidR="007F2D66" w:rsidRPr="00EF3315">
        <w:rPr>
          <w:rFonts w:cstheme="minorHAnsi"/>
          <w:szCs w:val="24"/>
        </w:rPr>
        <w:t xml:space="preserve">(ayant déjà fait l’objet d’un cofinancement </w:t>
      </w:r>
      <w:r w:rsidR="004C698F" w:rsidRPr="00EF3315">
        <w:rPr>
          <w:rFonts w:cstheme="minorHAnsi"/>
          <w:szCs w:val="24"/>
        </w:rPr>
        <w:t xml:space="preserve">en phase 1 ou 2 </w:t>
      </w:r>
      <w:r w:rsidR="007F2D66" w:rsidRPr="00EF3315">
        <w:rPr>
          <w:rFonts w:cstheme="minorHAnsi"/>
          <w:szCs w:val="24"/>
        </w:rPr>
        <w:t xml:space="preserve">de la part de </w:t>
      </w:r>
      <w:r w:rsidR="006B4B6E" w:rsidRPr="00EF3315">
        <w:rPr>
          <w:rFonts w:cstheme="minorHAnsi"/>
          <w:szCs w:val="24"/>
        </w:rPr>
        <w:t xml:space="preserve">l’AFD </w:t>
      </w:r>
      <w:r w:rsidR="00C566E3" w:rsidRPr="00EF3315">
        <w:rPr>
          <w:rFonts w:cstheme="minorHAnsi"/>
          <w:szCs w:val="24"/>
        </w:rPr>
        <w:t>(DPA/OSC</w:t>
      </w:r>
      <w:r w:rsidR="004C698F" w:rsidRPr="00EF3315">
        <w:rPr>
          <w:rFonts w:cstheme="minorHAnsi"/>
          <w:szCs w:val="24"/>
        </w:rPr>
        <w:t>)</w:t>
      </w:r>
      <w:r w:rsidRPr="00EF3315">
        <w:rPr>
          <w:rFonts w:cstheme="minorHAnsi"/>
          <w:szCs w:val="24"/>
        </w:rPr>
        <w:t xml:space="preserve"> ou d’un nouveau projet</w:t>
      </w:r>
      <w:r w:rsidR="004C698F" w:rsidRPr="00EF3315">
        <w:rPr>
          <w:rFonts w:cstheme="minorHAnsi"/>
          <w:szCs w:val="24"/>
        </w:rPr>
        <w:t> ;</w:t>
      </w:r>
    </w:p>
    <w:p w:rsidR="00EE16FF" w:rsidRDefault="00097CED" w:rsidP="001C18B2">
      <w:pPr>
        <w:pStyle w:val="Paragraphedeliste"/>
        <w:numPr>
          <w:ilvl w:val="0"/>
          <w:numId w:val="5"/>
        </w:numPr>
        <w:tabs>
          <w:tab w:val="left" w:pos="567"/>
        </w:tabs>
        <w:ind w:left="1275" w:right="-284" w:hanging="141"/>
        <w:jc w:val="both"/>
        <w:rPr>
          <w:rFonts w:cstheme="minorHAnsi"/>
          <w:szCs w:val="24"/>
        </w:rPr>
      </w:pPr>
      <w:r w:rsidRPr="00EF3315">
        <w:rPr>
          <w:rFonts w:cstheme="minorHAnsi"/>
          <w:szCs w:val="24"/>
        </w:rPr>
        <w:t>D</w:t>
      </w:r>
      <w:r w:rsidR="00773B3E" w:rsidRPr="00EF3315">
        <w:rPr>
          <w:rFonts w:cstheme="minorHAnsi"/>
          <w:szCs w:val="24"/>
        </w:rPr>
        <w:t xml:space="preserve">ans le cas </w:t>
      </w:r>
      <w:r w:rsidRPr="00EF3315">
        <w:rPr>
          <w:rFonts w:cstheme="minorHAnsi"/>
          <w:szCs w:val="24"/>
        </w:rPr>
        <w:t xml:space="preserve">où </w:t>
      </w:r>
      <w:r w:rsidRPr="001C18B2">
        <w:rPr>
          <w:rFonts w:cstheme="minorHAnsi"/>
          <w:szCs w:val="24"/>
        </w:rPr>
        <w:t>l’OSC est éligible à</w:t>
      </w:r>
      <w:r w:rsidR="00773B3E" w:rsidRPr="001C18B2">
        <w:rPr>
          <w:rFonts w:cstheme="minorHAnsi"/>
          <w:szCs w:val="24"/>
        </w:rPr>
        <w:t xml:space="preserve"> la soumission de </w:t>
      </w:r>
      <w:r w:rsidR="003367CF" w:rsidRPr="001C18B2">
        <w:rPr>
          <w:rFonts w:cstheme="minorHAnsi"/>
          <w:szCs w:val="24"/>
        </w:rPr>
        <w:t>plusieurs</w:t>
      </w:r>
      <w:r w:rsidR="00BA2C02" w:rsidRPr="001C18B2">
        <w:rPr>
          <w:rFonts w:cstheme="minorHAnsi"/>
          <w:szCs w:val="24"/>
        </w:rPr>
        <w:t xml:space="preserve"> </w:t>
      </w:r>
      <w:r w:rsidR="00320ABF" w:rsidRPr="001C18B2">
        <w:rPr>
          <w:rFonts w:cstheme="minorHAnsi"/>
          <w:szCs w:val="24"/>
        </w:rPr>
        <w:t>projet</w:t>
      </w:r>
      <w:r w:rsidR="00773B3E" w:rsidRPr="001C18B2">
        <w:rPr>
          <w:rFonts w:cstheme="minorHAnsi"/>
          <w:szCs w:val="24"/>
        </w:rPr>
        <w:t>s</w:t>
      </w:r>
      <w:r w:rsidR="00320ABF" w:rsidRPr="001C18B2">
        <w:rPr>
          <w:rFonts w:cstheme="minorHAnsi"/>
          <w:szCs w:val="24"/>
        </w:rPr>
        <w:t>,</w:t>
      </w:r>
      <w:r w:rsidR="00320ABF" w:rsidRPr="00EF3315">
        <w:rPr>
          <w:rFonts w:cstheme="minorHAnsi"/>
          <w:szCs w:val="24"/>
        </w:rPr>
        <w:t xml:space="preserve"> </w:t>
      </w:r>
      <w:r w:rsidR="006822D0" w:rsidRPr="00EF3315">
        <w:rPr>
          <w:rFonts w:cstheme="minorHAnsi"/>
          <w:szCs w:val="24"/>
        </w:rPr>
        <w:t>l</w:t>
      </w:r>
      <w:r w:rsidR="00320ABF" w:rsidRPr="00EF3315">
        <w:rPr>
          <w:rFonts w:cstheme="minorHAnsi"/>
          <w:szCs w:val="24"/>
        </w:rPr>
        <w:t xml:space="preserve">’OSC devra indiquer </w:t>
      </w:r>
      <w:r w:rsidR="00D225CE" w:rsidRPr="00EF3315">
        <w:rPr>
          <w:rFonts w:cstheme="minorHAnsi"/>
          <w:szCs w:val="24"/>
        </w:rPr>
        <w:t xml:space="preserve">impérativement </w:t>
      </w:r>
      <w:r w:rsidR="00320ABF" w:rsidRPr="00EF3315">
        <w:rPr>
          <w:rFonts w:cstheme="minorHAnsi"/>
          <w:szCs w:val="24"/>
        </w:rPr>
        <w:t>l</w:t>
      </w:r>
      <w:r w:rsidR="006822D0" w:rsidRPr="00EF3315">
        <w:rPr>
          <w:rFonts w:cstheme="minorHAnsi"/>
          <w:szCs w:val="24"/>
        </w:rPr>
        <w:t>e niveau de priorité (importance) du projet</w:t>
      </w:r>
      <w:r w:rsidR="00320ABF" w:rsidRPr="00EF3315">
        <w:rPr>
          <w:rFonts w:cstheme="minorHAnsi"/>
          <w:szCs w:val="24"/>
        </w:rPr>
        <w:t xml:space="preserve"> pour elle</w:t>
      </w:r>
      <w:r w:rsidR="006822D0" w:rsidRPr="00EF3315">
        <w:rPr>
          <w:rFonts w:cstheme="minorHAnsi"/>
          <w:szCs w:val="24"/>
        </w:rPr>
        <w:t xml:space="preserve">, </w:t>
      </w:r>
      <w:r w:rsidR="00345E1A" w:rsidRPr="00EF3315">
        <w:rPr>
          <w:rFonts w:cstheme="minorHAnsi"/>
          <w:szCs w:val="24"/>
        </w:rPr>
        <w:t>en clas</w:t>
      </w:r>
      <w:r w:rsidR="00773B3E" w:rsidRPr="00EF3315">
        <w:rPr>
          <w:rFonts w:cstheme="minorHAnsi"/>
          <w:szCs w:val="24"/>
        </w:rPr>
        <w:t xml:space="preserve">sant </w:t>
      </w:r>
      <w:r w:rsidR="006B49FB" w:rsidRPr="00EF3315">
        <w:rPr>
          <w:rFonts w:cstheme="minorHAnsi"/>
          <w:szCs w:val="24"/>
        </w:rPr>
        <w:t xml:space="preserve">tous </w:t>
      </w:r>
      <w:r w:rsidR="00773B3E" w:rsidRPr="00EF3315">
        <w:rPr>
          <w:rFonts w:cstheme="minorHAnsi"/>
          <w:szCs w:val="24"/>
        </w:rPr>
        <w:t>le</w:t>
      </w:r>
      <w:r w:rsidR="006A5B19" w:rsidRPr="00EF3315">
        <w:rPr>
          <w:rFonts w:cstheme="minorHAnsi"/>
          <w:szCs w:val="24"/>
        </w:rPr>
        <w:t>s</w:t>
      </w:r>
      <w:r w:rsidR="00773B3E" w:rsidRPr="00EF3315">
        <w:rPr>
          <w:rFonts w:cstheme="minorHAnsi"/>
          <w:szCs w:val="24"/>
        </w:rPr>
        <w:t xml:space="preserve"> projet</w:t>
      </w:r>
      <w:r w:rsidR="006A5B19" w:rsidRPr="00EF3315">
        <w:rPr>
          <w:rFonts w:cstheme="minorHAnsi"/>
          <w:szCs w:val="24"/>
        </w:rPr>
        <w:t>s soumis</w:t>
      </w:r>
      <w:r w:rsidR="006B49FB" w:rsidRPr="00EF3315">
        <w:rPr>
          <w:rFonts w:cstheme="minorHAnsi"/>
          <w:szCs w:val="24"/>
        </w:rPr>
        <w:t xml:space="preserve"> (nouveau, récurrent et/ou consortium)</w:t>
      </w:r>
      <w:r w:rsidR="00773B3E" w:rsidRPr="00EF3315">
        <w:rPr>
          <w:rFonts w:cstheme="minorHAnsi"/>
          <w:szCs w:val="24"/>
        </w:rPr>
        <w:t xml:space="preserve"> </w:t>
      </w:r>
      <w:r w:rsidR="006A5B19" w:rsidRPr="00EF3315">
        <w:rPr>
          <w:rFonts w:cstheme="minorHAnsi"/>
          <w:szCs w:val="24"/>
        </w:rPr>
        <w:t>par ordre de</w:t>
      </w:r>
      <w:r w:rsidR="003367CF" w:rsidRPr="00EF3315">
        <w:rPr>
          <w:rFonts w:cstheme="minorHAnsi"/>
          <w:szCs w:val="24"/>
        </w:rPr>
        <w:t xml:space="preserve"> priorité</w:t>
      </w:r>
      <w:r w:rsidR="00345E1A" w:rsidRPr="00EF3315">
        <w:rPr>
          <w:rFonts w:cstheme="minorHAnsi"/>
          <w:szCs w:val="24"/>
        </w:rPr>
        <w:t>.</w:t>
      </w:r>
    </w:p>
    <w:p w:rsidR="00F04F6F" w:rsidRDefault="00F04F6F" w:rsidP="00F04F6F">
      <w:pPr>
        <w:pStyle w:val="Paragraphedeliste"/>
        <w:tabs>
          <w:tab w:val="left" w:pos="567"/>
        </w:tabs>
        <w:ind w:left="1275" w:right="-284"/>
        <w:jc w:val="both"/>
        <w:rPr>
          <w:rFonts w:cstheme="minorHAnsi"/>
          <w:szCs w:val="24"/>
        </w:rPr>
      </w:pPr>
    </w:p>
    <w:p w:rsidR="00AE10C0" w:rsidRPr="00EF3315" w:rsidRDefault="008F7490" w:rsidP="001C18B2">
      <w:pPr>
        <w:pStyle w:val="Paragraphedeliste"/>
        <w:numPr>
          <w:ilvl w:val="0"/>
          <w:numId w:val="22"/>
        </w:numPr>
        <w:ind w:left="1068" w:right="-284"/>
        <w:jc w:val="both"/>
        <w:rPr>
          <w:rFonts w:cstheme="minorHAnsi"/>
          <w:b/>
          <w:szCs w:val="24"/>
          <w:u w:val="single"/>
        </w:rPr>
      </w:pPr>
      <w:r w:rsidRPr="00EF3315">
        <w:rPr>
          <w:rFonts w:cstheme="minorHAnsi"/>
          <w:b/>
          <w:szCs w:val="24"/>
          <w:u w:val="single"/>
        </w:rPr>
        <w:t>U</w:t>
      </w:r>
      <w:r w:rsidR="00AE10C0" w:rsidRPr="00EF3315">
        <w:rPr>
          <w:rFonts w:cstheme="minorHAnsi"/>
          <w:b/>
          <w:szCs w:val="24"/>
          <w:u w:val="single"/>
        </w:rPr>
        <w:t xml:space="preserve">n </w:t>
      </w:r>
      <w:r w:rsidR="005E4A13" w:rsidRPr="00EF3315">
        <w:rPr>
          <w:rFonts w:cstheme="minorHAnsi"/>
          <w:b/>
          <w:szCs w:val="24"/>
          <w:u w:val="single"/>
        </w:rPr>
        <w:t>dossier administratif comprenant :</w:t>
      </w:r>
    </w:p>
    <w:p w:rsidR="008D4BE9" w:rsidRPr="00EF3315" w:rsidRDefault="008D4BE9" w:rsidP="008D4BE9">
      <w:pPr>
        <w:pStyle w:val="Paragraphedeliste"/>
        <w:numPr>
          <w:ilvl w:val="0"/>
          <w:numId w:val="5"/>
        </w:numPr>
        <w:tabs>
          <w:tab w:val="left" w:pos="567"/>
        </w:tabs>
        <w:ind w:left="1275" w:right="-284" w:hanging="141"/>
        <w:jc w:val="both"/>
        <w:rPr>
          <w:rFonts w:cstheme="minorHAnsi"/>
          <w:szCs w:val="24"/>
        </w:rPr>
      </w:pPr>
      <w:r w:rsidRPr="00EF3315">
        <w:rPr>
          <w:rFonts w:cstheme="minorHAnsi"/>
          <w:b/>
          <w:szCs w:val="24"/>
        </w:rPr>
        <w:t>La fiche de renseignements</w:t>
      </w:r>
      <w:r w:rsidRPr="00EF3315">
        <w:rPr>
          <w:rFonts w:cstheme="minorHAnsi"/>
          <w:szCs w:val="24"/>
        </w:rPr>
        <w:t xml:space="preserve"> relative à l’association française (cf. modèle annexe 3).</w:t>
      </w:r>
    </w:p>
    <w:p w:rsidR="00EC68C0" w:rsidRPr="00EF3315" w:rsidRDefault="007F2D66" w:rsidP="001C18B2">
      <w:pPr>
        <w:pStyle w:val="Paragraphedeliste"/>
        <w:numPr>
          <w:ilvl w:val="0"/>
          <w:numId w:val="5"/>
        </w:numPr>
        <w:tabs>
          <w:tab w:val="left" w:pos="567"/>
        </w:tabs>
        <w:ind w:left="1275" w:right="-284" w:hanging="141"/>
        <w:jc w:val="both"/>
        <w:rPr>
          <w:rFonts w:cstheme="minorHAnsi"/>
          <w:szCs w:val="24"/>
        </w:rPr>
      </w:pPr>
      <w:r w:rsidRPr="00EF3315">
        <w:rPr>
          <w:rFonts w:cstheme="minorHAnsi"/>
          <w:b/>
          <w:szCs w:val="24"/>
        </w:rPr>
        <w:lastRenderedPageBreak/>
        <w:t>Les derniers comptes audités</w:t>
      </w:r>
      <w:r w:rsidRPr="00EF3315">
        <w:rPr>
          <w:rFonts w:cstheme="minorHAnsi"/>
          <w:szCs w:val="24"/>
        </w:rPr>
        <w:t xml:space="preserve"> </w:t>
      </w:r>
      <w:r w:rsidR="00345E1A" w:rsidRPr="00EF3315">
        <w:rPr>
          <w:rFonts w:cstheme="minorHAnsi"/>
          <w:szCs w:val="24"/>
        </w:rPr>
        <w:t xml:space="preserve">de </w:t>
      </w:r>
      <w:r w:rsidR="00D23DDA" w:rsidRPr="00EF3315">
        <w:rPr>
          <w:rFonts w:cstheme="minorHAnsi"/>
          <w:szCs w:val="24"/>
        </w:rPr>
        <w:t>2018</w:t>
      </w:r>
      <w:r w:rsidRPr="00EF3315">
        <w:rPr>
          <w:rFonts w:cstheme="minorHAnsi"/>
          <w:szCs w:val="24"/>
        </w:rPr>
        <w:t xml:space="preserve"> </w:t>
      </w:r>
      <w:r w:rsidR="00345E1A" w:rsidRPr="00EF3315">
        <w:rPr>
          <w:rFonts w:cstheme="minorHAnsi"/>
          <w:szCs w:val="24"/>
        </w:rPr>
        <w:t xml:space="preserve">s’ils ont été </w:t>
      </w:r>
      <w:r w:rsidRPr="00EF3315">
        <w:rPr>
          <w:rFonts w:cstheme="minorHAnsi"/>
          <w:szCs w:val="24"/>
        </w:rPr>
        <w:t>validés en AG</w:t>
      </w:r>
      <w:r w:rsidR="00A72178" w:rsidRPr="00EF3315">
        <w:rPr>
          <w:rFonts w:cstheme="minorHAnsi"/>
          <w:szCs w:val="24"/>
        </w:rPr>
        <w:t xml:space="preserve"> (sinon de 201</w:t>
      </w:r>
      <w:r w:rsidR="00D23DDA" w:rsidRPr="00EF3315">
        <w:rPr>
          <w:rFonts w:cstheme="minorHAnsi"/>
          <w:szCs w:val="24"/>
        </w:rPr>
        <w:t>7</w:t>
      </w:r>
      <w:r w:rsidR="00F65D11" w:rsidRPr="00EF3315">
        <w:rPr>
          <w:rFonts w:cstheme="minorHAnsi"/>
          <w:szCs w:val="24"/>
        </w:rPr>
        <w:t>)</w:t>
      </w:r>
      <w:r w:rsidR="00320ABF" w:rsidRPr="00EF3315">
        <w:rPr>
          <w:rFonts w:cstheme="minorHAnsi"/>
          <w:szCs w:val="24"/>
        </w:rPr>
        <w:t> ;</w:t>
      </w:r>
      <w:r w:rsidR="007B462C" w:rsidRPr="00EF3315">
        <w:rPr>
          <w:rFonts w:cstheme="minorHAnsi"/>
          <w:szCs w:val="24"/>
        </w:rPr>
        <w:t xml:space="preserve"> les OSC primo-</w:t>
      </w:r>
      <w:proofErr w:type="spellStart"/>
      <w:r w:rsidR="007B462C" w:rsidRPr="00EF3315">
        <w:rPr>
          <w:rFonts w:cstheme="minorHAnsi"/>
          <w:szCs w:val="24"/>
        </w:rPr>
        <w:t>accédantes</w:t>
      </w:r>
      <w:proofErr w:type="spellEnd"/>
      <w:r w:rsidR="007B462C" w:rsidRPr="00EF3315">
        <w:rPr>
          <w:rFonts w:cstheme="minorHAnsi"/>
          <w:szCs w:val="24"/>
        </w:rPr>
        <w:t xml:space="preserve"> devront fournir également leurs comptes </w:t>
      </w:r>
      <w:r w:rsidR="00D76D10" w:rsidRPr="00EF3315">
        <w:rPr>
          <w:rFonts w:cstheme="minorHAnsi"/>
          <w:szCs w:val="24"/>
        </w:rPr>
        <w:t>201</w:t>
      </w:r>
      <w:r w:rsidR="00F04F6F">
        <w:rPr>
          <w:rFonts w:cstheme="minorHAnsi"/>
          <w:szCs w:val="24"/>
        </w:rPr>
        <w:t>6</w:t>
      </w:r>
      <w:r w:rsidR="00D76D10" w:rsidRPr="00EF3315">
        <w:rPr>
          <w:rFonts w:cstheme="minorHAnsi"/>
          <w:szCs w:val="24"/>
        </w:rPr>
        <w:t xml:space="preserve">, </w:t>
      </w:r>
      <w:r w:rsidR="007B462C" w:rsidRPr="00EF3315">
        <w:rPr>
          <w:rFonts w:cstheme="minorHAnsi"/>
          <w:szCs w:val="24"/>
        </w:rPr>
        <w:t>201</w:t>
      </w:r>
      <w:r w:rsidR="00F04F6F">
        <w:rPr>
          <w:rFonts w:cstheme="minorHAnsi"/>
          <w:szCs w:val="24"/>
        </w:rPr>
        <w:t>7</w:t>
      </w:r>
      <w:r w:rsidR="00CE525F">
        <w:rPr>
          <w:rFonts w:cstheme="minorHAnsi"/>
          <w:szCs w:val="24"/>
        </w:rPr>
        <w:t xml:space="preserve"> et </w:t>
      </w:r>
      <w:r w:rsidR="007B462C" w:rsidRPr="00EF3315">
        <w:rPr>
          <w:rFonts w:cstheme="minorHAnsi"/>
          <w:szCs w:val="24"/>
        </w:rPr>
        <w:t>201</w:t>
      </w:r>
      <w:r w:rsidR="00F04F6F">
        <w:rPr>
          <w:rFonts w:cstheme="minorHAnsi"/>
          <w:szCs w:val="24"/>
        </w:rPr>
        <w:t>8</w:t>
      </w:r>
      <w:r w:rsidR="002C4D96" w:rsidRPr="00EF3315">
        <w:rPr>
          <w:rFonts w:cstheme="minorHAnsi"/>
          <w:szCs w:val="24"/>
        </w:rPr>
        <w:t xml:space="preserve"> (ou 201</w:t>
      </w:r>
      <w:r w:rsidR="00F04F6F">
        <w:rPr>
          <w:rFonts w:cstheme="minorHAnsi"/>
          <w:szCs w:val="24"/>
        </w:rPr>
        <w:t>5</w:t>
      </w:r>
      <w:r w:rsidR="002C4D96" w:rsidRPr="00EF3315">
        <w:rPr>
          <w:rFonts w:cstheme="minorHAnsi"/>
          <w:szCs w:val="24"/>
        </w:rPr>
        <w:t>/201</w:t>
      </w:r>
      <w:r w:rsidR="00F04F6F">
        <w:rPr>
          <w:rFonts w:cstheme="minorHAnsi"/>
          <w:szCs w:val="24"/>
        </w:rPr>
        <w:t>6</w:t>
      </w:r>
      <w:r w:rsidR="002C4D96" w:rsidRPr="00EF3315">
        <w:rPr>
          <w:rFonts w:cstheme="minorHAnsi"/>
          <w:szCs w:val="24"/>
        </w:rPr>
        <w:t>/201</w:t>
      </w:r>
      <w:r w:rsidR="00F04F6F">
        <w:rPr>
          <w:rFonts w:cstheme="minorHAnsi"/>
          <w:szCs w:val="24"/>
        </w:rPr>
        <w:t>7</w:t>
      </w:r>
      <w:r w:rsidR="002C4D96" w:rsidRPr="00EF3315">
        <w:rPr>
          <w:rFonts w:cstheme="minorHAnsi"/>
          <w:szCs w:val="24"/>
        </w:rPr>
        <w:t>)</w:t>
      </w:r>
      <w:r w:rsidR="007B462C" w:rsidRPr="00EF3315">
        <w:rPr>
          <w:rFonts w:cstheme="minorHAnsi"/>
          <w:szCs w:val="24"/>
        </w:rPr>
        <w:t>.</w:t>
      </w:r>
    </w:p>
    <w:p w:rsidR="00EC68C0" w:rsidRPr="00EF3315" w:rsidRDefault="005E4A13" w:rsidP="001C18B2">
      <w:pPr>
        <w:pStyle w:val="Paragraphedeliste"/>
        <w:numPr>
          <w:ilvl w:val="0"/>
          <w:numId w:val="5"/>
        </w:numPr>
        <w:tabs>
          <w:tab w:val="left" w:pos="567"/>
        </w:tabs>
        <w:ind w:left="1275" w:right="-284" w:hanging="141"/>
        <w:jc w:val="both"/>
        <w:rPr>
          <w:rFonts w:cstheme="minorHAnsi"/>
          <w:szCs w:val="24"/>
        </w:rPr>
      </w:pPr>
      <w:r w:rsidRPr="00EF3315">
        <w:rPr>
          <w:rFonts w:cstheme="minorHAnsi"/>
          <w:b/>
          <w:szCs w:val="24"/>
        </w:rPr>
        <w:t>Le</w:t>
      </w:r>
      <w:r w:rsidR="00320ABF" w:rsidRPr="00EF3315">
        <w:rPr>
          <w:rFonts w:cstheme="minorHAnsi"/>
          <w:b/>
          <w:szCs w:val="24"/>
        </w:rPr>
        <w:t xml:space="preserve"> dernier </w:t>
      </w:r>
      <w:r w:rsidR="007F2D66" w:rsidRPr="00EF3315">
        <w:rPr>
          <w:rFonts w:cstheme="minorHAnsi"/>
          <w:b/>
          <w:szCs w:val="24"/>
        </w:rPr>
        <w:t>rapport d’activités</w:t>
      </w:r>
      <w:r w:rsidR="00DC0335" w:rsidRPr="00EF3315">
        <w:rPr>
          <w:rFonts w:cstheme="minorHAnsi"/>
          <w:b/>
          <w:szCs w:val="24"/>
        </w:rPr>
        <w:t>/rapport moral</w:t>
      </w:r>
      <w:r w:rsidR="007244C7" w:rsidRPr="00EF3315">
        <w:rPr>
          <w:rFonts w:cstheme="minorHAnsi"/>
          <w:szCs w:val="24"/>
        </w:rPr>
        <w:t xml:space="preserve"> </w:t>
      </w:r>
      <w:r w:rsidR="00A72178" w:rsidRPr="00EF3315">
        <w:rPr>
          <w:rFonts w:cstheme="minorHAnsi"/>
          <w:szCs w:val="24"/>
        </w:rPr>
        <w:t>201</w:t>
      </w:r>
      <w:r w:rsidR="00D23DDA" w:rsidRPr="00EF3315">
        <w:rPr>
          <w:rFonts w:cstheme="minorHAnsi"/>
          <w:szCs w:val="24"/>
        </w:rPr>
        <w:t>8</w:t>
      </w:r>
      <w:r w:rsidR="007F2D66" w:rsidRPr="00EF3315">
        <w:rPr>
          <w:rFonts w:cstheme="minorHAnsi"/>
          <w:szCs w:val="24"/>
        </w:rPr>
        <w:t xml:space="preserve"> </w:t>
      </w:r>
      <w:r w:rsidR="00345E1A" w:rsidRPr="00EF3315">
        <w:rPr>
          <w:rFonts w:cstheme="minorHAnsi"/>
          <w:szCs w:val="24"/>
        </w:rPr>
        <w:t xml:space="preserve">s’il a été </w:t>
      </w:r>
      <w:r w:rsidR="007F2D66" w:rsidRPr="00EF3315">
        <w:rPr>
          <w:rFonts w:cstheme="minorHAnsi"/>
          <w:szCs w:val="24"/>
        </w:rPr>
        <w:t>validé en AG</w:t>
      </w:r>
      <w:r w:rsidR="00320ABF" w:rsidRPr="00EF3315">
        <w:rPr>
          <w:rFonts w:cstheme="minorHAnsi"/>
          <w:szCs w:val="24"/>
        </w:rPr>
        <w:t> </w:t>
      </w:r>
      <w:r w:rsidR="00A72178" w:rsidRPr="00EF3315">
        <w:rPr>
          <w:rFonts w:cstheme="minorHAnsi"/>
          <w:szCs w:val="24"/>
        </w:rPr>
        <w:t>(sinon de 201</w:t>
      </w:r>
      <w:r w:rsidR="00D23DDA" w:rsidRPr="00EF3315">
        <w:rPr>
          <w:rFonts w:cstheme="minorHAnsi"/>
          <w:szCs w:val="24"/>
        </w:rPr>
        <w:t>7</w:t>
      </w:r>
      <w:r w:rsidR="00F65D11" w:rsidRPr="00EF3315">
        <w:rPr>
          <w:rFonts w:cstheme="minorHAnsi"/>
          <w:szCs w:val="24"/>
        </w:rPr>
        <w:t xml:space="preserve">) </w:t>
      </w:r>
      <w:r w:rsidR="00320ABF" w:rsidRPr="00EF3315">
        <w:rPr>
          <w:rFonts w:cstheme="minorHAnsi"/>
          <w:szCs w:val="24"/>
        </w:rPr>
        <w:t>;</w:t>
      </w:r>
      <w:r w:rsidR="00047F29" w:rsidRPr="00EF3315">
        <w:rPr>
          <w:rFonts w:cstheme="minorHAnsi"/>
          <w:szCs w:val="24"/>
        </w:rPr>
        <w:t xml:space="preserve"> les OSC primo-</w:t>
      </w:r>
      <w:proofErr w:type="spellStart"/>
      <w:r w:rsidR="00047F29" w:rsidRPr="00EF3315">
        <w:rPr>
          <w:rFonts w:cstheme="minorHAnsi"/>
          <w:szCs w:val="24"/>
        </w:rPr>
        <w:t>accédantes</w:t>
      </w:r>
      <w:proofErr w:type="spellEnd"/>
      <w:r w:rsidR="00047F29" w:rsidRPr="00EF3315">
        <w:rPr>
          <w:rFonts w:cstheme="minorHAnsi"/>
          <w:szCs w:val="24"/>
        </w:rPr>
        <w:t xml:space="preserve"> devront fournir également leur rapport d’activités </w:t>
      </w:r>
      <w:r w:rsidR="00D76D10" w:rsidRPr="00EF3315">
        <w:rPr>
          <w:rFonts w:cstheme="minorHAnsi"/>
          <w:szCs w:val="24"/>
        </w:rPr>
        <w:t>201</w:t>
      </w:r>
      <w:r w:rsidR="00F04F6F">
        <w:rPr>
          <w:rFonts w:cstheme="minorHAnsi"/>
          <w:szCs w:val="24"/>
        </w:rPr>
        <w:t>6</w:t>
      </w:r>
      <w:r w:rsidR="00D76D10" w:rsidRPr="00EF3315">
        <w:rPr>
          <w:rFonts w:cstheme="minorHAnsi"/>
          <w:szCs w:val="24"/>
        </w:rPr>
        <w:t xml:space="preserve">, </w:t>
      </w:r>
      <w:r w:rsidR="00047F29" w:rsidRPr="00EF3315">
        <w:rPr>
          <w:rFonts w:cstheme="minorHAnsi"/>
          <w:szCs w:val="24"/>
        </w:rPr>
        <w:t>201</w:t>
      </w:r>
      <w:r w:rsidR="00F04F6F">
        <w:rPr>
          <w:rFonts w:cstheme="minorHAnsi"/>
          <w:szCs w:val="24"/>
        </w:rPr>
        <w:t>7</w:t>
      </w:r>
      <w:r w:rsidR="00047F29" w:rsidRPr="00EF3315">
        <w:rPr>
          <w:rFonts w:cstheme="minorHAnsi"/>
          <w:szCs w:val="24"/>
        </w:rPr>
        <w:t xml:space="preserve"> et  201</w:t>
      </w:r>
      <w:r w:rsidR="00F04F6F">
        <w:rPr>
          <w:rFonts w:cstheme="minorHAnsi"/>
          <w:szCs w:val="24"/>
        </w:rPr>
        <w:t>8</w:t>
      </w:r>
      <w:r w:rsidR="002C4D96" w:rsidRPr="00EF3315">
        <w:rPr>
          <w:rFonts w:cstheme="minorHAnsi"/>
          <w:szCs w:val="24"/>
        </w:rPr>
        <w:t xml:space="preserve"> (ou 201</w:t>
      </w:r>
      <w:r w:rsidR="00F04F6F">
        <w:rPr>
          <w:rFonts w:cstheme="minorHAnsi"/>
          <w:szCs w:val="24"/>
        </w:rPr>
        <w:t>5</w:t>
      </w:r>
      <w:r w:rsidR="002C4D96" w:rsidRPr="00EF3315">
        <w:rPr>
          <w:rFonts w:cstheme="minorHAnsi"/>
          <w:szCs w:val="24"/>
        </w:rPr>
        <w:t>/201</w:t>
      </w:r>
      <w:r w:rsidR="00F04F6F">
        <w:rPr>
          <w:rFonts w:cstheme="minorHAnsi"/>
          <w:szCs w:val="24"/>
        </w:rPr>
        <w:t>6</w:t>
      </w:r>
      <w:r w:rsidR="002C4D96" w:rsidRPr="00EF3315">
        <w:rPr>
          <w:rFonts w:cstheme="minorHAnsi"/>
          <w:szCs w:val="24"/>
        </w:rPr>
        <w:t>/201</w:t>
      </w:r>
      <w:r w:rsidR="00F04F6F">
        <w:rPr>
          <w:rFonts w:cstheme="minorHAnsi"/>
          <w:szCs w:val="24"/>
        </w:rPr>
        <w:t>7</w:t>
      </w:r>
      <w:r w:rsidR="002C4D96" w:rsidRPr="00EF3315">
        <w:rPr>
          <w:rFonts w:cstheme="minorHAnsi"/>
          <w:szCs w:val="24"/>
        </w:rPr>
        <w:t>)</w:t>
      </w:r>
      <w:r w:rsidR="00047F29" w:rsidRPr="00EF3315">
        <w:rPr>
          <w:rFonts w:cstheme="minorHAnsi"/>
          <w:szCs w:val="24"/>
        </w:rPr>
        <w:t>.</w:t>
      </w:r>
    </w:p>
    <w:p w:rsidR="004A6635" w:rsidRPr="00EF3315" w:rsidRDefault="004A6635" w:rsidP="001C18B2">
      <w:pPr>
        <w:pStyle w:val="Paragraphedeliste"/>
        <w:numPr>
          <w:ilvl w:val="0"/>
          <w:numId w:val="5"/>
        </w:numPr>
        <w:tabs>
          <w:tab w:val="left" w:pos="567"/>
        </w:tabs>
        <w:ind w:left="1275" w:right="-284" w:hanging="141"/>
        <w:jc w:val="both"/>
        <w:rPr>
          <w:rFonts w:cstheme="minorHAnsi"/>
          <w:b/>
          <w:szCs w:val="24"/>
        </w:rPr>
      </w:pPr>
      <w:r w:rsidRPr="00EF3315">
        <w:rPr>
          <w:rFonts w:cstheme="minorHAnsi"/>
          <w:b/>
          <w:szCs w:val="24"/>
        </w:rPr>
        <w:t>La composition du Conseil d’administration et les statuts pour les OSC primo-</w:t>
      </w:r>
      <w:proofErr w:type="spellStart"/>
      <w:r w:rsidRPr="00EF3315">
        <w:rPr>
          <w:rFonts w:cstheme="minorHAnsi"/>
          <w:b/>
          <w:szCs w:val="24"/>
        </w:rPr>
        <w:t>accédantes</w:t>
      </w:r>
      <w:proofErr w:type="spellEnd"/>
      <w:r w:rsidRPr="00EF3315">
        <w:rPr>
          <w:rFonts w:cstheme="minorHAnsi"/>
          <w:b/>
          <w:szCs w:val="24"/>
        </w:rPr>
        <w:t>.</w:t>
      </w:r>
    </w:p>
    <w:p w:rsidR="00EE16FF" w:rsidRPr="00EF3315" w:rsidRDefault="00EE16FF" w:rsidP="001C18B2">
      <w:pPr>
        <w:pStyle w:val="Paragraphedeliste"/>
        <w:rPr>
          <w:rFonts w:cstheme="minorHAnsi"/>
          <w:szCs w:val="24"/>
        </w:rPr>
      </w:pPr>
    </w:p>
    <w:p w:rsidR="004659FB" w:rsidRPr="00EF3315" w:rsidRDefault="004659FB" w:rsidP="001C18B2">
      <w:pPr>
        <w:pStyle w:val="Paragraphedeliste"/>
        <w:jc w:val="both"/>
        <w:rPr>
          <w:rFonts w:cs="Times New Roman"/>
          <w:color w:val="C00000"/>
          <w:szCs w:val="24"/>
        </w:rPr>
      </w:pPr>
      <w:r w:rsidRPr="00EF3315">
        <w:rPr>
          <w:rFonts w:cs="Times New Roman"/>
          <w:color w:val="C00000"/>
          <w:szCs w:val="24"/>
        </w:rPr>
        <w:t xml:space="preserve">►Chaque intention de projet doit faire l’objet d’un dépôt distinct. </w:t>
      </w:r>
    </w:p>
    <w:p w:rsidR="004659FB" w:rsidRPr="00EF3315" w:rsidRDefault="004659FB" w:rsidP="001C18B2">
      <w:pPr>
        <w:pStyle w:val="Paragraphedeliste"/>
        <w:jc w:val="both"/>
        <w:rPr>
          <w:rFonts w:cs="Times New Roman"/>
          <w:color w:val="C00000"/>
          <w:szCs w:val="24"/>
        </w:rPr>
      </w:pPr>
    </w:p>
    <w:p w:rsidR="004659FB" w:rsidRPr="00026592" w:rsidRDefault="004659FB" w:rsidP="001C18B2">
      <w:pPr>
        <w:pStyle w:val="Paragraphedeliste"/>
        <w:jc w:val="both"/>
        <w:rPr>
          <w:rFonts w:cs="Times New Roman"/>
          <w:b/>
          <w:color w:val="C00000"/>
          <w:szCs w:val="24"/>
        </w:rPr>
      </w:pPr>
      <w:r w:rsidRPr="00EF3315">
        <w:rPr>
          <w:rFonts w:cs="Times New Roman"/>
          <w:color w:val="C00000"/>
          <w:szCs w:val="24"/>
        </w:rPr>
        <w:t>►</w:t>
      </w:r>
      <w:r w:rsidRPr="00026592">
        <w:rPr>
          <w:rFonts w:cs="Times New Roman"/>
          <w:b/>
          <w:color w:val="C00000"/>
          <w:szCs w:val="24"/>
        </w:rPr>
        <w:t xml:space="preserve">Attention à bien préparer au préalable les documents à joindre, votre saisie ne pouvant être sauvegardée en cas de déconnexion. </w:t>
      </w:r>
      <w:r w:rsidR="008912A2">
        <w:rPr>
          <w:rFonts w:cs="Times New Roman"/>
          <w:b/>
          <w:color w:val="C00000"/>
          <w:szCs w:val="24"/>
        </w:rPr>
        <w:t xml:space="preserve">La validation du bouton </w:t>
      </w:r>
      <w:r w:rsidRPr="008912A2">
        <w:rPr>
          <w:rFonts w:cs="Times New Roman"/>
          <w:b/>
          <w:i/>
          <w:color w:val="C00000"/>
          <w:szCs w:val="24"/>
        </w:rPr>
        <w:t>« Envoyer mon dossier »</w:t>
      </w:r>
      <w:r w:rsidRPr="00026592">
        <w:rPr>
          <w:rFonts w:cs="Times New Roman"/>
          <w:b/>
          <w:color w:val="C00000"/>
          <w:szCs w:val="24"/>
        </w:rPr>
        <w:t xml:space="preserve"> validera votre dépôt qui ne sera plus modifiable.</w:t>
      </w:r>
    </w:p>
    <w:p w:rsidR="004659FB" w:rsidRPr="00EF3315" w:rsidRDefault="004659FB" w:rsidP="001C18B2">
      <w:pPr>
        <w:pStyle w:val="Paragraphedeliste"/>
        <w:jc w:val="both"/>
        <w:rPr>
          <w:rFonts w:cs="Times New Roman"/>
          <w:color w:val="C00000"/>
          <w:szCs w:val="24"/>
        </w:rPr>
      </w:pPr>
    </w:p>
    <w:p w:rsidR="00A747D4" w:rsidRPr="005739EA" w:rsidRDefault="00A747D4" w:rsidP="001C18B2">
      <w:pPr>
        <w:pStyle w:val="Paragraphedeliste"/>
        <w:jc w:val="both"/>
        <w:rPr>
          <w:rFonts w:cs="Times New Roman"/>
          <w:szCs w:val="24"/>
        </w:rPr>
      </w:pPr>
      <w:r w:rsidRPr="005739EA">
        <w:rPr>
          <w:rFonts w:cs="Times New Roman"/>
          <w:szCs w:val="24"/>
        </w:rPr>
        <w:t>► Un accusé de réception sera automatiqu</w:t>
      </w:r>
      <w:r w:rsidR="002F0668">
        <w:rPr>
          <w:rFonts w:cs="Times New Roman"/>
          <w:szCs w:val="24"/>
        </w:rPr>
        <w:t xml:space="preserve">ement adressé, par l’AFD, aux OSC </w:t>
      </w:r>
      <w:r w:rsidRPr="005739EA">
        <w:rPr>
          <w:rFonts w:cs="Times New Roman"/>
          <w:szCs w:val="24"/>
        </w:rPr>
        <w:t xml:space="preserve">; si vous ne recevez pas d’AR,  merci d’adresser un mail pour nous alerter à l’adresse </w:t>
      </w:r>
      <w:hyperlink r:id="rId15" w:history="1">
        <w:r w:rsidR="00777F58" w:rsidRPr="00B731FD">
          <w:rPr>
            <w:rStyle w:val="Lienhypertexte"/>
            <w:rFonts w:cs="Times New Roman"/>
            <w:szCs w:val="24"/>
          </w:rPr>
          <w:t>ONGprog2020@afd.fr</w:t>
        </w:r>
      </w:hyperlink>
      <w:r w:rsidR="00777F58">
        <w:rPr>
          <w:rFonts w:cs="Times New Roman"/>
          <w:szCs w:val="24"/>
        </w:rPr>
        <w:t xml:space="preserve"> </w:t>
      </w:r>
    </w:p>
    <w:p w:rsidR="00A747D4" w:rsidRPr="005739EA" w:rsidRDefault="00A747D4" w:rsidP="001C18B2">
      <w:pPr>
        <w:pStyle w:val="Paragraphedeliste"/>
        <w:rPr>
          <w:rFonts w:cs="Times New Roman"/>
          <w:szCs w:val="24"/>
        </w:rPr>
      </w:pPr>
    </w:p>
    <w:p w:rsidR="00026592" w:rsidRPr="008C2A96" w:rsidRDefault="00A747D4" w:rsidP="008C2A96">
      <w:pPr>
        <w:pStyle w:val="Paragraphedeliste"/>
        <w:jc w:val="both"/>
        <w:rPr>
          <w:rFonts w:cstheme="minorHAnsi"/>
          <w:sz w:val="24"/>
          <w:szCs w:val="24"/>
        </w:rPr>
      </w:pPr>
      <w:r w:rsidRPr="005739EA">
        <w:rPr>
          <w:rFonts w:cs="Times New Roman"/>
          <w:szCs w:val="24"/>
        </w:rPr>
        <w:t>► A ce stade, il n’est pas souhaitable que les OSC prennent contact avec DPA/OSC par téléphone</w:t>
      </w:r>
      <w:r w:rsidR="00777F58">
        <w:rPr>
          <w:rFonts w:cs="Times New Roman"/>
          <w:szCs w:val="24"/>
        </w:rPr>
        <w:t>.</w:t>
      </w:r>
    </w:p>
    <w:p w:rsidR="007244C7" w:rsidRPr="00F04F6F" w:rsidRDefault="00C04368" w:rsidP="001C18B2">
      <w:pPr>
        <w:ind w:right="-284"/>
        <w:jc w:val="both"/>
        <w:rPr>
          <w:rFonts w:cstheme="minorHAnsi"/>
          <w:b/>
          <w:szCs w:val="24"/>
          <w:u w:val="single"/>
        </w:rPr>
      </w:pPr>
      <w:r w:rsidRPr="008912A2">
        <w:rPr>
          <w:rFonts w:cstheme="minorHAnsi"/>
          <w:b/>
          <w:szCs w:val="24"/>
          <w:u w:val="single"/>
        </w:rPr>
        <w:t xml:space="preserve">Le dépôt d’un dossier ne vaut pas </w:t>
      </w:r>
      <w:r w:rsidR="00F04F6F" w:rsidRPr="008912A2">
        <w:rPr>
          <w:rFonts w:cstheme="minorHAnsi"/>
          <w:b/>
          <w:szCs w:val="24"/>
          <w:u w:val="single"/>
        </w:rPr>
        <w:t>présélection</w:t>
      </w:r>
      <w:r w:rsidRPr="008912A2">
        <w:rPr>
          <w:rFonts w:cstheme="minorHAnsi"/>
          <w:b/>
          <w:szCs w:val="24"/>
          <w:u w:val="single"/>
        </w:rPr>
        <w:t xml:space="preserve"> par l’AFD.</w:t>
      </w:r>
      <w:r w:rsidRPr="008912A2">
        <w:rPr>
          <w:rFonts w:cstheme="minorHAnsi"/>
          <w:szCs w:val="24"/>
        </w:rPr>
        <w:t xml:space="preserve"> </w:t>
      </w:r>
      <w:r w:rsidRPr="008912A2">
        <w:rPr>
          <w:rFonts w:cstheme="minorHAnsi"/>
          <w:b/>
          <w:szCs w:val="24"/>
        </w:rPr>
        <w:t xml:space="preserve"> </w:t>
      </w:r>
      <w:r w:rsidRPr="008912A2">
        <w:rPr>
          <w:rFonts w:cstheme="minorHAnsi"/>
          <w:szCs w:val="24"/>
        </w:rPr>
        <w:t>Le dossier sera examiné au</w:t>
      </w:r>
      <w:r w:rsidRPr="001C18B2">
        <w:rPr>
          <w:rFonts w:cstheme="minorHAnsi"/>
          <w:szCs w:val="24"/>
        </w:rPr>
        <w:t xml:space="preserve"> regard </w:t>
      </w:r>
      <w:r w:rsidR="00CE525F">
        <w:rPr>
          <w:rFonts w:cstheme="minorHAnsi"/>
          <w:szCs w:val="24"/>
        </w:rPr>
        <w:t>de la procédure</w:t>
      </w:r>
      <w:r w:rsidRPr="001C18B2">
        <w:rPr>
          <w:rFonts w:cstheme="minorHAnsi"/>
          <w:szCs w:val="24"/>
        </w:rPr>
        <w:t xml:space="preserve"> </w:t>
      </w:r>
      <w:r w:rsidR="00B83FC7" w:rsidRPr="001C18B2">
        <w:rPr>
          <w:rFonts w:cstheme="minorHAnsi"/>
          <w:szCs w:val="24"/>
        </w:rPr>
        <w:t>de pré</w:t>
      </w:r>
      <w:r w:rsidR="00D150C1" w:rsidRPr="001C18B2">
        <w:rPr>
          <w:rFonts w:cstheme="minorHAnsi"/>
          <w:szCs w:val="24"/>
        </w:rPr>
        <w:t>sélection</w:t>
      </w:r>
      <w:r w:rsidR="00CE525F">
        <w:rPr>
          <w:rFonts w:cstheme="minorHAnsi"/>
          <w:szCs w:val="24"/>
        </w:rPr>
        <w:t xml:space="preserve"> énoncée</w:t>
      </w:r>
      <w:r w:rsidR="008F2ED9" w:rsidRPr="001C18B2">
        <w:rPr>
          <w:rFonts w:cstheme="minorHAnsi"/>
          <w:szCs w:val="24"/>
        </w:rPr>
        <w:t xml:space="preserve">. </w:t>
      </w:r>
      <w:r w:rsidRPr="001C18B2">
        <w:rPr>
          <w:rFonts w:cstheme="minorHAnsi"/>
          <w:szCs w:val="24"/>
        </w:rPr>
        <w:t>L’AFD informera l’OSC si son</w:t>
      </w:r>
      <w:r w:rsidR="004A1CEF" w:rsidRPr="001C18B2">
        <w:rPr>
          <w:rFonts w:cstheme="minorHAnsi"/>
          <w:szCs w:val="24"/>
        </w:rPr>
        <w:t xml:space="preserve"> </w:t>
      </w:r>
      <w:r w:rsidR="004527B1" w:rsidRPr="001C18B2">
        <w:rPr>
          <w:rFonts w:cstheme="minorHAnsi"/>
          <w:szCs w:val="24"/>
        </w:rPr>
        <w:t xml:space="preserve">ou ses </w:t>
      </w:r>
      <w:r w:rsidR="004A1CEF" w:rsidRPr="001C18B2">
        <w:rPr>
          <w:rFonts w:cstheme="minorHAnsi"/>
          <w:szCs w:val="24"/>
        </w:rPr>
        <w:t>projet</w:t>
      </w:r>
      <w:r w:rsidR="004527B1" w:rsidRPr="001C18B2">
        <w:rPr>
          <w:rFonts w:cstheme="minorHAnsi"/>
          <w:szCs w:val="24"/>
        </w:rPr>
        <w:t>(s)</w:t>
      </w:r>
      <w:r w:rsidR="004A1CEF" w:rsidRPr="001C18B2">
        <w:rPr>
          <w:rFonts w:cstheme="minorHAnsi"/>
          <w:szCs w:val="24"/>
        </w:rPr>
        <w:t xml:space="preserve"> </w:t>
      </w:r>
      <w:r w:rsidR="00031430" w:rsidRPr="001C18B2">
        <w:rPr>
          <w:rFonts w:cstheme="minorHAnsi"/>
          <w:szCs w:val="24"/>
        </w:rPr>
        <w:t>a (</w:t>
      </w:r>
      <w:r w:rsidR="004527B1" w:rsidRPr="001C18B2">
        <w:rPr>
          <w:rFonts w:cstheme="minorHAnsi"/>
          <w:szCs w:val="24"/>
        </w:rPr>
        <w:t>ont)</w:t>
      </w:r>
      <w:r w:rsidR="004A1CEF" w:rsidRPr="001C18B2">
        <w:rPr>
          <w:rFonts w:cstheme="minorHAnsi"/>
          <w:szCs w:val="24"/>
        </w:rPr>
        <w:t xml:space="preserve"> été </w:t>
      </w:r>
      <w:r w:rsidR="004139CB" w:rsidRPr="001C18B2">
        <w:rPr>
          <w:rFonts w:cstheme="minorHAnsi"/>
          <w:szCs w:val="24"/>
        </w:rPr>
        <w:t>présélectionné(s)</w:t>
      </w:r>
      <w:r w:rsidRPr="001C18B2">
        <w:rPr>
          <w:rFonts w:cstheme="minorHAnsi"/>
          <w:szCs w:val="24"/>
        </w:rPr>
        <w:t xml:space="preserve"> </w:t>
      </w:r>
      <w:r w:rsidR="00C40615" w:rsidRPr="00F04F6F">
        <w:rPr>
          <w:rFonts w:cstheme="minorHAnsi"/>
          <w:b/>
          <w:szCs w:val="24"/>
          <w:u w:val="single"/>
        </w:rPr>
        <w:t xml:space="preserve">au plus tard le </w:t>
      </w:r>
      <w:r w:rsidR="00B61F13" w:rsidRPr="00F04F6F">
        <w:rPr>
          <w:rFonts w:cstheme="minorHAnsi"/>
          <w:b/>
          <w:szCs w:val="24"/>
          <w:u w:val="single"/>
        </w:rPr>
        <w:t>1</w:t>
      </w:r>
      <w:r w:rsidR="00B61F13" w:rsidRPr="00F04F6F">
        <w:rPr>
          <w:rFonts w:cstheme="minorHAnsi"/>
          <w:b/>
          <w:szCs w:val="24"/>
          <w:u w:val="single"/>
          <w:vertAlign w:val="superscript"/>
        </w:rPr>
        <w:t>er</w:t>
      </w:r>
      <w:r w:rsidR="00B61F13" w:rsidRPr="00F04F6F">
        <w:rPr>
          <w:rFonts w:cstheme="minorHAnsi"/>
          <w:b/>
          <w:szCs w:val="24"/>
          <w:u w:val="single"/>
        </w:rPr>
        <w:t xml:space="preserve"> octobre</w:t>
      </w:r>
      <w:r w:rsidR="00D23DDA" w:rsidRPr="00F04F6F">
        <w:rPr>
          <w:rFonts w:cstheme="minorHAnsi"/>
          <w:b/>
          <w:szCs w:val="24"/>
          <w:u w:val="single"/>
        </w:rPr>
        <w:t xml:space="preserve"> 2019</w:t>
      </w:r>
      <w:r w:rsidR="007244C7" w:rsidRPr="00F04F6F">
        <w:rPr>
          <w:rFonts w:cstheme="minorHAnsi"/>
          <w:b/>
          <w:szCs w:val="24"/>
          <w:u w:val="single"/>
        </w:rPr>
        <w:t>.</w:t>
      </w:r>
    </w:p>
    <w:p w:rsidR="007244C7" w:rsidRPr="00EF3315" w:rsidRDefault="00D24DA2" w:rsidP="001C18B2">
      <w:pPr>
        <w:ind w:right="-284"/>
        <w:jc w:val="both"/>
        <w:rPr>
          <w:rFonts w:cstheme="minorHAnsi"/>
          <w:szCs w:val="24"/>
        </w:rPr>
      </w:pPr>
      <w:r w:rsidRPr="001C18B2">
        <w:rPr>
          <w:rFonts w:cstheme="minorHAnsi"/>
          <w:szCs w:val="24"/>
        </w:rPr>
        <w:t>Pour tout</w:t>
      </w:r>
      <w:r w:rsidR="004527B1" w:rsidRPr="001C18B2">
        <w:rPr>
          <w:rFonts w:cstheme="minorHAnsi"/>
          <w:szCs w:val="24"/>
        </w:rPr>
        <w:t xml:space="preserve"> </w:t>
      </w:r>
      <w:r w:rsidR="00C04368" w:rsidRPr="001C18B2">
        <w:rPr>
          <w:rFonts w:cstheme="minorHAnsi"/>
          <w:szCs w:val="24"/>
        </w:rPr>
        <w:t xml:space="preserve">projet </w:t>
      </w:r>
      <w:r w:rsidR="004139CB" w:rsidRPr="001C18B2">
        <w:rPr>
          <w:rFonts w:cstheme="minorHAnsi"/>
          <w:szCs w:val="24"/>
        </w:rPr>
        <w:t>présélectionné</w:t>
      </w:r>
      <w:r w:rsidR="00C04368" w:rsidRPr="001C18B2">
        <w:rPr>
          <w:rFonts w:cstheme="minorHAnsi"/>
          <w:szCs w:val="24"/>
        </w:rPr>
        <w:t xml:space="preserve">, son examen </w:t>
      </w:r>
      <w:r w:rsidR="00C40615" w:rsidRPr="001C18B2">
        <w:rPr>
          <w:rFonts w:cstheme="minorHAnsi"/>
          <w:szCs w:val="24"/>
        </w:rPr>
        <w:t xml:space="preserve">ultérieur </w:t>
      </w:r>
      <w:r w:rsidR="00C04368" w:rsidRPr="001C18B2">
        <w:rPr>
          <w:rFonts w:cstheme="minorHAnsi"/>
          <w:szCs w:val="24"/>
        </w:rPr>
        <w:t>par l’AFD (</w:t>
      </w:r>
      <w:r w:rsidR="00C566E3" w:rsidRPr="001C18B2">
        <w:rPr>
          <w:rFonts w:cstheme="minorHAnsi"/>
          <w:szCs w:val="24"/>
        </w:rPr>
        <w:t>DPA/OSC</w:t>
      </w:r>
      <w:r w:rsidR="00C04368" w:rsidRPr="001C18B2">
        <w:rPr>
          <w:rFonts w:cstheme="minorHAnsi"/>
          <w:szCs w:val="24"/>
        </w:rPr>
        <w:t>) se fera sur la base de la réception du dossier complet</w:t>
      </w:r>
      <w:r w:rsidR="00C04368" w:rsidRPr="00EF3315">
        <w:rPr>
          <w:rFonts w:cstheme="minorHAnsi"/>
          <w:szCs w:val="24"/>
        </w:rPr>
        <w:t xml:space="preserve"> (dossier </w:t>
      </w:r>
      <w:r w:rsidR="00AC70D2" w:rsidRPr="00EF3315">
        <w:rPr>
          <w:rFonts w:cstheme="minorHAnsi"/>
          <w:szCs w:val="24"/>
        </w:rPr>
        <w:t>administratif détaillé</w:t>
      </w:r>
      <w:r w:rsidR="00D21FB2" w:rsidRPr="00EF3315">
        <w:rPr>
          <w:rFonts w:cstheme="minorHAnsi"/>
          <w:szCs w:val="24"/>
        </w:rPr>
        <w:t xml:space="preserve"> et Note d’Initiative OSC</w:t>
      </w:r>
      <w:r w:rsidR="000D4D77" w:rsidRPr="00EF3315">
        <w:rPr>
          <w:rFonts w:cstheme="minorHAnsi"/>
          <w:szCs w:val="24"/>
        </w:rPr>
        <w:t xml:space="preserve"> - </w:t>
      </w:r>
      <w:r w:rsidR="00D21FB2" w:rsidRPr="00EF3315">
        <w:rPr>
          <w:rFonts w:cstheme="minorHAnsi"/>
          <w:szCs w:val="24"/>
        </w:rPr>
        <w:t>NIO</w:t>
      </w:r>
      <w:r w:rsidR="002C4D96" w:rsidRPr="00EF3315">
        <w:rPr>
          <w:rFonts w:cstheme="minorHAnsi"/>
          <w:szCs w:val="24"/>
        </w:rPr>
        <w:t>NG</w:t>
      </w:r>
      <w:r w:rsidR="00C04368" w:rsidRPr="00EF3315">
        <w:rPr>
          <w:rFonts w:cstheme="minorHAnsi"/>
          <w:szCs w:val="24"/>
        </w:rPr>
        <w:t>), c</w:t>
      </w:r>
      <w:r w:rsidRPr="00EF3315">
        <w:rPr>
          <w:rFonts w:cstheme="minorHAnsi"/>
          <w:szCs w:val="24"/>
        </w:rPr>
        <w:t xml:space="preserve">omme prévu dans les procédures. L’envoi du dossier complet par l’OSC pourra intervenir dès confirmation par l’AFD de </w:t>
      </w:r>
      <w:r w:rsidR="00D21FB2" w:rsidRPr="00EF3315">
        <w:rPr>
          <w:rFonts w:cstheme="minorHAnsi"/>
          <w:szCs w:val="24"/>
        </w:rPr>
        <w:t>sa présélection</w:t>
      </w:r>
      <w:r w:rsidRPr="00EF3315">
        <w:rPr>
          <w:rFonts w:cstheme="minorHAnsi"/>
          <w:szCs w:val="24"/>
        </w:rPr>
        <w:t xml:space="preserve">.  </w:t>
      </w:r>
    </w:p>
    <w:p w:rsidR="00777F58" w:rsidRPr="008C2A96" w:rsidRDefault="005E4A13" w:rsidP="008C2A96">
      <w:pPr>
        <w:ind w:right="-284"/>
        <w:jc w:val="both"/>
        <w:rPr>
          <w:rFonts w:cstheme="minorHAnsi"/>
          <w:szCs w:val="24"/>
        </w:rPr>
      </w:pPr>
      <w:r w:rsidRPr="00EF3315">
        <w:rPr>
          <w:rFonts w:cstheme="minorHAnsi"/>
          <w:b/>
          <w:szCs w:val="24"/>
        </w:rPr>
        <w:t>Enfin, i</w:t>
      </w:r>
      <w:r w:rsidR="00D24DA2" w:rsidRPr="00EF3315">
        <w:rPr>
          <w:rFonts w:cstheme="minorHAnsi"/>
          <w:b/>
          <w:szCs w:val="24"/>
        </w:rPr>
        <w:t xml:space="preserve">l est important de rappeler que </w:t>
      </w:r>
      <w:r w:rsidR="00A53609" w:rsidRPr="00EF3315">
        <w:rPr>
          <w:rFonts w:cstheme="minorHAnsi"/>
          <w:b/>
          <w:szCs w:val="24"/>
        </w:rPr>
        <w:t>la présélection</w:t>
      </w:r>
      <w:r w:rsidR="00D24DA2" w:rsidRPr="00EF3315">
        <w:rPr>
          <w:rFonts w:cstheme="minorHAnsi"/>
          <w:b/>
          <w:szCs w:val="24"/>
        </w:rPr>
        <w:t xml:space="preserve"> d’un</w:t>
      </w:r>
      <w:r w:rsidR="00C7014E" w:rsidRPr="00EF3315">
        <w:rPr>
          <w:rFonts w:cstheme="minorHAnsi"/>
          <w:b/>
          <w:szCs w:val="24"/>
        </w:rPr>
        <w:t xml:space="preserve"> </w:t>
      </w:r>
      <w:r w:rsidR="00D24DA2" w:rsidRPr="00EF3315">
        <w:rPr>
          <w:rFonts w:cstheme="minorHAnsi"/>
          <w:b/>
          <w:szCs w:val="24"/>
        </w:rPr>
        <w:t xml:space="preserve">projet ne </w:t>
      </w:r>
      <w:r w:rsidR="002234FF" w:rsidRPr="00EF3315">
        <w:rPr>
          <w:rFonts w:cstheme="minorHAnsi"/>
          <w:b/>
          <w:szCs w:val="24"/>
        </w:rPr>
        <w:t>vaut</w:t>
      </w:r>
      <w:r w:rsidR="00D24DA2" w:rsidRPr="00EF3315">
        <w:rPr>
          <w:rFonts w:cstheme="minorHAnsi"/>
          <w:b/>
          <w:szCs w:val="24"/>
        </w:rPr>
        <w:t xml:space="preserve"> pas </w:t>
      </w:r>
      <w:r w:rsidR="002234FF" w:rsidRPr="00EF3315">
        <w:rPr>
          <w:rFonts w:cstheme="minorHAnsi"/>
          <w:b/>
          <w:szCs w:val="24"/>
        </w:rPr>
        <w:t>acceptation du</w:t>
      </w:r>
      <w:r w:rsidR="00D24DA2" w:rsidRPr="00EF3315">
        <w:rPr>
          <w:rFonts w:cstheme="minorHAnsi"/>
          <w:b/>
          <w:szCs w:val="24"/>
        </w:rPr>
        <w:t xml:space="preserve"> projet</w:t>
      </w:r>
      <w:r w:rsidR="00F04F6F">
        <w:rPr>
          <w:rFonts w:cstheme="minorHAnsi"/>
          <w:b/>
          <w:szCs w:val="24"/>
        </w:rPr>
        <w:t xml:space="preserve"> ultérieurement</w:t>
      </w:r>
      <w:r w:rsidR="002234FF" w:rsidRPr="00EF3315">
        <w:rPr>
          <w:rFonts w:cstheme="minorHAnsi"/>
          <w:b/>
          <w:szCs w:val="24"/>
        </w:rPr>
        <w:t xml:space="preserve">. </w:t>
      </w:r>
      <w:r w:rsidR="002234FF" w:rsidRPr="00EF3315">
        <w:rPr>
          <w:rFonts w:cstheme="minorHAnsi"/>
          <w:szCs w:val="24"/>
        </w:rPr>
        <w:t xml:space="preserve">Celui-ci sera instruit </w:t>
      </w:r>
      <w:r w:rsidR="00D24DA2" w:rsidRPr="00EF3315">
        <w:rPr>
          <w:rFonts w:cstheme="minorHAnsi"/>
          <w:szCs w:val="24"/>
        </w:rPr>
        <w:t xml:space="preserve">par l’AFD </w:t>
      </w:r>
      <w:r w:rsidR="002234FF" w:rsidRPr="00EF3315">
        <w:rPr>
          <w:rFonts w:cstheme="minorHAnsi"/>
          <w:szCs w:val="24"/>
        </w:rPr>
        <w:t>sur la base</w:t>
      </w:r>
      <w:r w:rsidR="00D24DA2" w:rsidRPr="00EF3315">
        <w:rPr>
          <w:rFonts w:cstheme="minorHAnsi"/>
          <w:szCs w:val="24"/>
        </w:rPr>
        <w:t xml:space="preserve"> de l’examen détaillé du dossier complet (dossier administratif et NIONG).</w:t>
      </w:r>
      <w:r w:rsidR="00C7014E" w:rsidRPr="00EF3315">
        <w:rPr>
          <w:rFonts w:cstheme="minorHAnsi"/>
          <w:szCs w:val="24"/>
        </w:rPr>
        <w:t xml:space="preserve"> </w:t>
      </w:r>
    </w:p>
    <w:p w:rsidR="005739EA" w:rsidRPr="008C2A96" w:rsidRDefault="005739EA" w:rsidP="008C2A96">
      <w:pPr>
        <w:ind w:right="-284"/>
        <w:jc w:val="center"/>
        <w:rPr>
          <w:rFonts w:cstheme="minorHAnsi"/>
          <w:b/>
        </w:rPr>
      </w:pPr>
      <w:r w:rsidRPr="005739EA">
        <w:rPr>
          <w:rFonts w:cstheme="minorHAnsi"/>
          <w:b/>
        </w:rPr>
        <w:t>Attention : tout projet n’ayant pas été présélectionné dans le cadre du présent AMI ne pourra faire l’</w:t>
      </w:r>
      <w:r w:rsidR="008C2A96">
        <w:rPr>
          <w:rFonts w:cstheme="minorHAnsi"/>
          <w:b/>
        </w:rPr>
        <w:t>objet d’une instruction en 2020</w:t>
      </w:r>
      <w:r w:rsidR="008C2A96">
        <w:rPr>
          <w:rStyle w:val="Appelnotedebasdep"/>
          <w:rFonts w:cstheme="minorHAnsi"/>
          <w:b/>
        </w:rPr>
        <w:footnoteReference w:id="5"/>
      </w:r>
    </w:p>
    <w:p w:rsidR="00A747D4" w:rsidRPr="00EF3315" w:rsidRDefault="005739EA" w:rsidP="005739EA">
      <w:pPr>
        <w:ind w:right="-284"/>
        <w:jc w:val="center"/>
        <w:rPr>
          <w:rFonts w:cstheme="minorHAnsi"/>
          <w:szCs w:val="24"/>
        </w:rPr>
      </w:pPr>
      <w:r w:rsidRPr="005739EA">
        <w:rPr>
          <w:rFonts w:cstheme="minorHAnsi"/>
          <w:b/>
          <w:szCs w:val="24"/>
        </w:rPr>
        <w:t>Date limite de dépôt de dossier :</w:t>
      </w:r>
      <w:r>
        <w:rPr>
          <w:rFonts w:cstheme="minorHAnsi"/>
          <w:szCs w:val="24"/>
        </w:rPr>
        <w:t xml:space="preserve"> </w:t>
      </w:r>
      <w:r w:rsidRPr="005739EA">
        <w:rPr>
          <w:rFonts w:cstheme="minorHAnsi"/>
          <w:b/>
          <w:color w:val="FF0000"/>
        </w:rPr>
        <w:t>8 juillet 2019, 18h</w:t>
      </w:r>
    </w:p>
    <w:sectPr w:rsidR="00A747D4" w:rsidRPr="00EF3315" w:rsidSect="00F04F6F">
      <w:footerReference w:type="default" r:id="rId16"/>
      <w:pgSz w:w="11906" w:h="16838" w:code="9"/>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7F" w:rsidRDefault="00E96A7F" w:rsidP="00B9024C">
      <w:pPr>
        <w:spacing w:after="0" w:line="240" w:lineRule="auto"/>
      </w:pPr>
      <w:r>
        <w:separator/>
      </w:r>
    </w:p>
  </w:endnote>
  <w:endnote w:type="continuationSeparator" w:id="0">
    <w:p w:rsidR="00E96A7F" w:rsidRDefault="00E96A7F" w:rsidP="00B9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Gra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A3" w:rsidRPr="005E79A3" w:rsidRDefault="005E79A3">
    <w:pPr>
      <w:pStyle w:val="Pieddepage"/>
      <w:jc w:val="right"/>
      <w:rPr>
        <w:rFonts w:ascii="Roboto" w:hAnsi="Roboto"/>
        <w:b/>
        <w:color w:val="250E62"/>
        <w:sz w:val="20"/>
      </w:rPr>
    </w:pPr>
    <w:r w:rsidRPr="005E79A3">
      <w:rPr>
        <w:rFonts w:ascii="Roboto" w:hAnsi="Roboto"/>
        <w:b/>
        <w:color w:val="250E62"/>
        <w:sz w:val="20"/>
      </w:rPr>
      <w:t xml:space="preserve">Page </w:t>
    </w:r>
    <w:sdt>
      <w:sdtPr>
        <w:rPr>
          <w:rFonts w:ascii="Roboto" w:hAnsi="Roboto"/>
          <w:b/>
          <w:color w:val="250E62"/>
          <w:sz w:val="20"/>
        </w:rPr>
        <w:id w:val="-1512752426"/>
        <w:docPartObj>
          <w:docPartGallery w:val="Page Numbers (Bottom of Page)"/>
          <w:docPartUnique/>
        </w:docPartObj>
      </w:sdtPr>
      <w:sdtEndPr/>
      <w:sdtContent>
        <w:r w:rsidRPr="005E79A3">
          <w:rPr>
            <w:rFonts w:ascii="Roboto" w:hAnsi="Roboto"/>
            <w:b/>
            <w:color w:val="250E62"/>
            <w:sz w:val="20"/>
          </w:rPr>
          <w:fldChar w:fldCharType="begin"/>
        </w:r>
        <w:r w:rsidRPr="005E79A3">
          <w:rPr>
            <w:rFonts w:ascii="Roboto" w:hAnsi="Roboto"/>
            <w:b/>
            <w:color w:val="250E62"/>
            <w:sz w:val="20"/>
          </w:rPr>
          <w:instrText>PAGE   \* MERGEFORMAT</w:instrText>
        </w:r>
        <w:r w:rsidRPr="005E79A3">
          <w:rPr>
            <w:rFonts w:ascii="Roboto" w:hAnsi="Roboto"/>
            <w:b/>
            <w:color w:val="250E62"/>
            <w:sz w:val="20"/>
          </w:rPr>
          <w:fldChar w:fldCharType="separate"/>
        </w:r>
        <w:r w:rsidR="00056E89">
          <w:rPr>
            <w:rFonts w:ascii="Roboto" w:hAnsi="Roboto"/>
            <w:b/>
            <w:noProof/>
            <w:color w:val="250E62"/>
            <w:sz w:val="20"/>
          </w:rPr>
          <w:t>6</w:t>
        </w:r>
        <w:r w:rsidRPr="005E79A3">
          <w:rPr>
            <w:rFonts w:ascii="Roboto" w:hAnsi="Roboto"/>
            <w:b/>
            <w:color w:val="250E62"/>
            <w:sz w:val="20"/>
          </w:rPr>
          <w:fldChar w:fldCharType="end"/>
        </w:r>
      </w:sdtContent>
    </w:sdt>
  </w:p>
  <w:p w:rsidR="00973309" w:rsidRDefault="009733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7F" w:rsidRDefault="00E96A7F" w:rsidP="00B9024C">
      <w:pPr>
        <w:spacing w:after="0" w:line="240" w:lineRule="auto"/>
      </w:pPr>
      <w:r>
        <w:separator/>
      </w:r>
    </w:p>
  </w:footnote>
  <w:footnote w:type="continuationSeparator" w:id="0">
    <w:p w:rsidR="00E96A7F" w:rsidRDefault="00E96A7F" w:rsidP="00B9024C">
      <w:pPr>
        <w:spacing w:after="0" w:line="240" w:lineRule="auto"/>
      </w:pPr>
      <w:r>
        <w:continuationSeparator/>
      </w:r>
    </w:p>
  </w:footnote>
  <w:footnote w:id="1">
    <w:p w:rsidR="00BA42A6" w:rsidRPr="00C4739D" w:rsidRDefault="00BA42A6">
      <w:pPr>
        <w:pStyle w:val="Notedebasdepage"/>
        <w:rPr>
          <w:rFonts w:ascii="Cambria" w:hAnsi="Cambria"/>
          <w:i/>
        </w:rPr>
      </w:pPr>
      <w:r w:rsidRPr="00C4739D">
        <w:rPr>
          <w:rStyle w:val="Appelnotedebasdep"/>
          <w:rFonts w:ascii="Cambria" w:hAnsi="Cambria"/>
          <w:i/>
        </w:rPr>
        <w:footnoteRef/>
      </w:r>
      <w:r w:rsidRPr="00C4739D">
        <w:rPr>
          <w:rFonts w:ascii="Cambria" w:hAnsi="Cambria"/>
          <w:i/>
        </w:rPr>
        <w:t xml:space="preserve"> Il prend en compte les différents documents cadres de référence élaborés par le ministère.</w:t>
      </w:r>
    </w:p>
  </w:footnote>
  <w:footnote w:id="2">
    <w:p w:rsidR="00A66309" w:rsidRPr="00A10B4F" w:rsidRDefault="00A66309" w:rsidP="00A66309">
      <w:pPr>
        <w:pStyle w:val="Notedebasdepage"/>
        <w:jc w:val="both"/>
        <w:rPr>
          <w:rFonts w:ascii="Cambria" w:eastAsiaTheme="majorEastAsia" w:hAnsi="Cambria" w:cstheme="majorBidi"/>
          <w:i/>
        </w:rPr>
      </w:pPr>
      <w:r w:rsidRPr="00B72224">
        <w:rPr>
          <w:rStyle w:val="Appelnotedebasdep"/>
          <w:rFonts w:ascii="Cambria" w:hAnsi="Cambria"/>
          <w:i/>
        </w:rPr>
        <w:footnoteRef/>
      </w:r>
      <w:r w:rsidRPr="00B72224">
        <w:rPr>
          <w:rFonts w:ascii="Cambria" w:hAnsi="Cambria"/>
          <w:i/>
        </w:rPr>
        <w:t xml:space="preserve"> </w:t>
      </w:r>
      <w:r w:rsidRPr="00B72224">
        <w:rPr>
          <w:rFonts w:ascii="Cambria" w:eastAsiaTheme="majorEastAsia" w:hAnsi="Cambria" w:cstheme="majorBidi"/>
          <w:i/>
        </w:rPr>
        <w:t>Regroupement</w:t>
      </w:r>
      <w:r w:rsidR="00A10B4F">
        <w:rPr>
          <w:rFonts w:ascii="Cambria" w:eastAsiaTheme="majorEastAsia" w:hAnsi="Cambria" w:cstheme="majorBidi"/>
          <w:i/>
        </w:rPr>
        <w:t xml:space="preserve"> d’acteurs</w:t>
      </w:r>
      <w:r w:rsidRPr="00B72224">
        <w:rPr>
          <w:rFonts w:ascii="Cambria" w:eastAsiaTheme="majorEastAsia" w:hAnsi="Cambria" w:cstheme="majorBidi"/>
          <w:i/>
        </w:rPr>
        <w:t xml:space="preserve"> : regroupement d’au moins </w:t>
      </w:r>
      <w:r w:rsidR="00F84628">
        <w:rPr>
          <w:rFonts w:ascii="Cambria" w:eastAsiaTheme="majorEastAsia" w:hAnsi="Cambria" w:cstheme="majorBidi"/>
          <w:i/>
        </w:rPr>
        <w:t>deux</w:t>
      </w:r>
      <w:r w:rsidRPr="00B72224">
        <w:rPr>
          <w:rFonts w:ascii="Cambria" w:eastAsiaTheme="majorEastAsia" w:hAnsi="Cambria" w:cstheme="majorBidi"/>
          <w:i/>
        </w:rPr>
        <w:t xml:space="preserve"> OSC françaises réunissant leurs forces et leurs moyens pour élaborer et  mettre en œuvre un projet concerté avec leurs partenaires locaux. La valeur ajoutée et le mode d’organisation du consortium devront être détaillés. Une attentio</w:t>
      </w:r>
      <w:r w:rsidR="00BA42A6" w:rsidRPr="00B72224">
        <w:rPr>
          <w:rFonts w:ascii="Cambria" w:eastAsiaTheme="majorEastAsia" w:hAnsi="Cambria" w:cstheme="majorBidi"/>
          <w:i/>
        </w:rPr>
        <w:t>n particulière sera portée à leurs</w:t>
      </w:r>
      <w:r w:rsidRPr="00B72224">
        <w:rPr>
          <w:rFonts w:ascii="Cambria" w:eastAsiaTheme="majorEastAsia" w:hAnsi="Cambria" w:cstheme="majorBidi"/>
          <w:i/>
        </w:rPr>
        <w:t xml:space="preserve"> capacités opérationnelles et de gestion.</w:t>
      </w:r>
    </w:p>
  </w:footnote>
  <w:footnote w:id="3">
    <w:p w:rsidR="00AF4B57" w:rsidRDefault="00AF4B57" w:rsidP="00EE261F">
      <w:pPr>
        <w:pStyle w:val="Notedebasdepage"/>
        <w:jc w:val="both"/>
      </w:pPr>
      <w:r w:rsidRPr="00B72224">
        <w:rPr>
          <w:rStyle w:val="Appelnotedebasdep"/>
          <w:rFonts w:ascii="Cambria" w:hAnsi="Cambria"/>
          <w:i/>
        </w:rPr>
        <w:footnoteRef/>
      </w:r>
      <w:r w:rsidRPr="00B72224">
        <w:rPr>
          <w:rStyle w:val="Appelnotedebasdep"/>
          <w:rFonts w:ascii="Cambria" w:hAnsi="Cambria"/>
          <w:i/>
        </w:rPr>
        <w:t xml:space="preserve"> </w:t>
      </w:r>
      <w:r w:rsidR="00BA42A6" w:rsidRPr="00B72224">
        <w:rPr>
          <w:rFonts w:ascii="Cambria" w:hAnsi="Cambria" w:cstheme="minorHAnsi"/>
          <w:i/>
        </w:rPr>
        <w:t>Pour répondre à</w:t>
      </w:r>
      <w:r w:rsidRPr="00B72224">
        <w:rPr>
          <w:rFonts w:ascii="Cambria" w:hAnsi="Cambria" w:cstheme="minorHAnsi"/>
          <w:i/>
        </w:rPr>
        <w:t xml:space="preserve"> l’augmentation annoncée de la trajectoire d’APD transitant via les OSC, des ajustements à ces c</w:t>
      </w:r>
      <w:r w:rsidR="002D04A8" w:rsidRPr="00B72224">
        <w:rPr>
          <w:rFonts w:ascii="Cambria" w:hAnsi="Cambria" w:cstheme="minorHAnsi"/>
          <w:i/>
        </w:rPr>
        <w:t>ritères d’accès au dispositif I-</w:t>
      </w:r>
      <w:r w:rsidRPr="00B72224">
        <w:rPr>
          <w:rFonts w:ascii="Cambria" w:hAnsi="Cambria" w:cstheme="minorHAnsi"/>
          <w:i/>
        </w:rPr>
        <w:t xml:space="preserve">OSC sont à l’étude </w:t>
      </w:r>
      <w:r w:rsidR="00BA42A6" w:rsidRPr="00B72224">
        <w:rPr>
          <w:rFonts w:ascii="Cambria" w:hAnsi="Cambria" w:cstheme="minorHAnsi"/>
          <w:i/>
        </w:rPr>
        <w:t xml:space="preserve">pour l’AMI 2019 </w:t>
      </w:r>
      <w:r w:rsidRPr="00B72224">
        <w:rPr>
          <w:rFonts w:ascii="Cambria" w:hAnsi="Cambria" w:cstheme="minorHAnsi"/>
          <w:i/>
        </w:rPr>
        <w:t>(en lien avec Coordination Sud).</w:t>
      </w:r>
    </w:p>
  </w:footnote>
  <w:footnote w:id="4">
    <w:p w:rsidR="00F22BBC" w:rsidRPr="00F04F6F" w:rsidRDefault="00F22BBC" w:rsidP="005736F0">
      <w:pPr>
        <w:pStyle w:val="Notedebasdepage"/>
        <w:jc w:val="both"/>
      </w:pPr>
      <w:r w:rsidRPr="00B72224">
        <w:rPr>
          <w:rStyle w:val="Appelnotedebasdep"/>
          <w:rFonts w:ascii="Cambria" w:hAnsi="Cambria"/>
          <w:i/>
          <w:sz w:val="18"/>
          <w:szCs w:val="18"/>
        </w:rPr>
        <w:footnoteRef/>
      </w:r>
      <w:r w:rsidRPr="00B72224">
        <w:rPr>
          <w:rFonts w:ascii="Cambria" w:hAnsi="Cambria"/>
          <w:i/>
          <w:sz w:val="18"/>
          <w:szCs w:val="18"/>
        </w:rPr>
        <w:t xml:space="preserve"> </w:t>
      </w:r>
      <w:r w:rsidR="00496538" w:rsidRPr="00EF3315">
        <w:rPr>
          <w:sz w:val="18"/>
        </w:rPr>
        <w:t xml:space="preserve">OSC </w:t>
      </w:r>
      <w:r w:rsidR="00496538" w:rsidRPr="00EF3315">
        <w:t>qui n’</w:t>
      </w:r>
      <w:r w:rsidR="00496538">
        <w:t>ont</w:t>
      </w:r>
      <w:r w:rsidR="00496538" w:rsidRPr="00EF3315">
        <w:t xml:space="preserve"> pas encore bénéficié d’un financement à travers le dispositif</w:t>
      </w:r>
      <w:r w:rsidR="00496538" w:rsidRPr="00B72224">
        <w:rPr>
          <w:rFonts w:ascii="Cambria" w:hAnsi="Cambria"/>
          <w:i/>
          <w:sz w:val="18"/>
          <w:szCs w:val="18"/>
        </w:rPr>
        <w:t xml:space="preserve"> </w:t>
      </w:r>
      <w:r w:rsidR="00F04F6F" w:rsidRPr="00F04F6F">
        <w:t>I-OSC</w:t>
      </w:r>
    </w:p>
  </w:footnote>
  <w:footnote w:id="5">
    <w:p w:rsidR="008C2A96" w:rsidRDefault="008C2A96" w:rsidP="008C2A96">
      <w:pPr>
        <w:jc w:val="both"/>
      </w:pPr>
      <w:r>
        <w:rPr>
          <w:rStyle w:val="Appelnotedebasdep"/>
        </w:rPr>
        <w:footnoteRef/>
      </w:r>
      <w:r>
        <w:t xml:space="preserve"> </w:t>
      </w:r>
      <w:r w:rsidRPr="008C2A96">
        <w:rPr>
          <w:sz w:val="20"/>
          <w:szCs w:val="20"/>
        </w:rPr>
        <w:t>Hors AMI, le dispositif I-OSC prévoit également une réserve dédiée aux situations de relèvement et sortie de crise survenue après l’AMI. Sa mobilisation est décidée par DPA/OSC suite à une sollicitation d’une ou plusieurs OSC ou à sa propre initiative, après consultation préalable des OSC</w:t>
      </w:r>
      <w:r w:rsidRPr="008C2A96">
        <w:rPr>
          <w:color w:val="1F497D"/>
          <w:sz w:val="20"/>
          <w:szCs w:val="20"/>
        </w:rPr>
        <w:t xml:space="preserve"> et du MEAE</w:t>
      </w:r>
      <w:r w:rsidRPr="008C2A96">
        <w:rPr>
          <w:sz w:val="20"/>
          <w:szCs w:val="20"/>
        </w:rPr>
        <w:t>. Ce type de projets n’entre pas dans la comptabilité détaillée ci-dessus.</w:t>
      </w:r>
    </w:p>
    <w:p w:rsidR="008C2A96" w:rsidRDefault="008C2A96">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AA"/>
      </v:shape>
    </w:pict>
  </w:numPicBullet>
  <w:abstractNum w:abstractNumId="0">
    <w:nsid w:val="00130D8F"/>
    <w:multiLevelType w:val="hybridMultilevel"/>
    <w:tmpl w:val="8D3A93B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C6292A"/>
    <w:multiLevelType w:val="hybridMultilevel"/>
    <w:tmpl w:val="776CF852"/>
    <w:lvl w:ilvl="0" w:tplc="AB88204C">
      <w:numFmt w:val="bullet"/>
      <w:lvlText w:val="-"/>
      <w:lvlJc w:val="left"/>
      <w:pPr>
        <w:ind w:left="360" w:hanging="360"/>
      </w:pPr>
      <w:rPr>
        <w:rFonts w:ascii="Cambria" w:eastAsiaTheme="minorHAnsi" w:hAnsi="Cambria" w:cs="Calibri" w:hint="default"/>
        <w:i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C6F25C0"/>
    <w:multiLevelType w:val="hybridMultilevel"/>
    <w:tmpl w:val="38603A94"/>
    <w:lvl w:ilvl="0" w:tplc="ACEA418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891FFB"/>
    <w:multiLevelType w:val="hybridMultilevel"/>
    <w:tmpl w:val="D6144C82"/>
    <w:lvl w:ilvl="0" w:tplc="A2B2067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0729D4"/>
    <w:multiLevelType w:val="hybridMultilevel"/>
    <w:tmpl w:val="CE9A5EB8"/>
    <w:lvl w:ilvl="0" w:tplc="9D763A08">
      <w:numFmt w:val="bullet"/>
      <w:lvlText w:val="-"/>
      <w:lvlJc w:val="left"/>
      <w:pPr>
        <w:ind w:left="927" w:hanging="360"/>
      </w:pPr>
      <w:rPr>
        <w:rFonts w:ascii="Cambria" w:eastAsiaTheme="minorHAnsi" w:hAnsi="Cambria" w:cstheme="minorHAns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F8767BA"/>
    <w:multiLevelType w:val="hybridMultilevel"/>
    <w:tmpl w:val="4F0E2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A27BE7"/>
    <w:multiLevelType w:val="hybridMultilevel"/>
    <w:tmpl w:val="79D41792"/>
    <w:lvl w:ilvl="0" w:tplc="9F7E3642">
      <w:start w:val="1"/>
      <w:numFmt w:val="decimal"/>
      <w:lvlText w:val="%1."/>
      <w:lvlJc w:val="left"/>
      <w:pPr>
        <w:ind w:left="360" w:hanging="360"/>
      </w:pPr>
      <w:rPr>
        <w:b/>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5B15B5B"/>
    <w:multiLevelType w:val="hybridMultilevel"/>
    <w:tmpl w:val="0EB8FD54"/>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B827AD8"/>
    <w:multiLevelType w:val="multilevel"/>
    <w:tmpl w:val="E1B43FF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4C26856"/>
    <w:multiLevelType w:val="hybridMultilevel"/>
    <w:tmpl w:val="96B4F380"/>
    <w:lvl w:ilvl="0" w:tplc="0248D878">
      <w:start w:val="1"/>
      <w:numFmt w:val="bullet"/>
      <w:lvlText w:val=""/>
      <w:lvlJc w:val="left"/>
      <w:pPr>
        <w:ind w:left="720" w:hanging="360"/>
      </w:pPr>
      <w:rPr>
        <w:rFonts w:ascii="Wingdings" w:hAnsi="Wingding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ACC0745"/>
    <w:multiLevelType w:val="hybridMultilevel"/>
    <w:tmpl w:val="225ED592"/>
    <w:lvl w:ilvl="0" w:tplc="040C0005">
      <w:start w:val="1"/>
      <w:numFmt w:val="bullet"/>
      <w:lvlText w:val=""/>
      <w:lvlJc w:val="left"/>
      <w:pPr>
        <w:ind w:left="1647" w:hanging="360"/>
      </w:pPr>
      <w:rPr>
        <w:rFonts w:ascii="Wingdings" w:hAnsi="Wingdings"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2">
    <w:nsid w:val="2FAD3D8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0E200D7"/>
    <w:multiLevelType w:val="hybridMultilevel"/>
    <w:tmpl w:val="FA6450DA"/>
    <w:lvl w:ilvl="0" w:tplc="20DE3126">
      <w:numFmt w:val="bullet"/>
      <w:lvlText w:val="-"/>
      <w:lvlJc w:val="left"/>
      <w:pPr>
        <w:ind w:left="927" w:hanging="360"/>
      </w:pPr>
      <w:rPr>
        <w:rFonts w:ascii="Cambria" w:eastAsiaTheme="minorHAnsi" w:hAnsi="Cambria" w:cstheme="minorHAnsi" w:hint="default"/>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37334D00"/>
    <w:multiLevelType w:val="hybridMultilevel"/>
    <w:tmpl w:val="600630E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68F1E47"/>
    <w:multiLevelType w:val="hybridMultilevel"/>
    <w:tmpl w:val="F8E88638"/>
    <w:lvl w:ilvl="0" w:tplc="040C0001">
      <w:start w:val="1"/>
      <w:numFmt w:val="bullet"/>
      <w:lvlText w:val=""/>
      <w:lvlJc w:val="left"/>
      <w:pPr>
        <w:ind w:left="3967" w:hanging="360"/>
      </w:pPr>
      <w:rPr>
        <w:rFonts w:ascii="Symbol" w:hAnsi="Symbol" w:hint="default"/>
      </w:rPr>
    </w:lvl>
    <w:lvl w:ilvl="1" w:tplc="040C0003" w:tentative="1">
      <w:start w:val="1"/>
      <w:numFmt w:val="bullet"/>
      <w:lvlText w:val="o"/>
      <w:lvlJc w:val="left"/>
      <w:pPr>
        <w:ind w:left="4687" w:hanging="360"/>
      </w:pPr>
      <w:rPr>
        <w:rFonts w:ascii="Courier New" w:hAnsi="Courier New" w:cs="Courier New" w:hint="default"/>
      </w:rPr>
    </w:lvl>
    <w:lvl w:ilvl="2" w:tplc="040C0005" w:tentative="1">
      <w:start w:val="1"/>
      <w:numFmt w:val="bullet"/>
      <w:lvlText w:val=""/>
      <w:lvlJc w:val="left"/>
      <w:pPr>
        <w:ind w:left="5407" w:hanging="360"/>
      </w:pPr>
      <w:rPr>
        <w:rFonts w:ascii="Wingdings" w:hAnsi="Wingdings" w:hint="default"/>
      </w:rPr>
    </w:lvl>
    <w:lvl w:ilvl="3" w:tplc="040C0001">
      <w:start w:val="1"/>
      <w:numFmt w:val="bullet"/>
      <w:lvlText w:val=""/>
      <w:lvlJc w:val="left"/>
      <w:pPr>
        <w:ind w:left="6127" w:hanging="360"/>
      </w:pPr>
      <w:rPr>
        <w:rFonts w:ascii="Symbol" w:hAnsi="Symbol" w:hint="default"/>
      </w:rPr>
    </w:lvl>
    <w:lvl w:ilvl="4" w:tplc="040C0003" w:tentative="1">
      <w:start w:val="1"/>
      <w:numFmt w:val="bullet"/>
      <w:lvlText w:val="o"/>
      <w:lvlJc w:val="left"/>
      <w:pPr>
        <w:ind w:left="6847" w:hanging="360"/>
      </w:pPr>
      <w:rPr>
        <w:rFonts w:ascii="Courier New" w:hAnsi="Courier New" w:cs="Courier New" w:hint="default"/>
      </w:rPr>
    </w:lvl>
    <w:lvl w:ilvl="5" w:tplc="040C0005" w:tentative="1">
      <w:start w:val="1"/>
      <w:numFmt w:val="bullet"/>
      <w:lvlText w:val=""/>
      <w:lvlJc w:val="left"/>
      <w:pPr>
        <w:ind w:left="7567" w:hanging="360"/>
      </w:pPr>
      <w:rPr>
        <w:rFonts w:ascii="Wingdings" w:hAnsi="Wingdings" w:hint="default"/>
      </w:rPr>
    </w:lvl>
    <w:lvl w:ilvl="6" w:tplc="040C0001" w:tentative="1">
      <w:start w:val="1"/>
      <w:numFmt w:val="bullet"/>
      <w:lvlText w:val=""/>
      <w:lvlJc w:val="left"/>
      <w:pPr>
        <w:ind w:left="8287" w:hanging="360"/>
      </w:pPr>
      <w:rPr>
        <w:rFonts w:ascii="Symbol" w:hAnsi="Symbol" w:hint="default"/>
      </w:rPr>
    </w:lvl>
    <w:lvl w:ilvl="7" w:tplc="040C0003" w:tentative="1">
      <w:start w:val="1"/>
      <w:numFmt w:val="bullet"/>
      <w:lvlText w:val="o"/>
      <w:lvlJc w:val="left"/>
      <w:pPr>
        <w:ind w:left="9007" w:hanging="360"/>
      </w:pPr>
      <w:rPr>
        <w:rFonts w:ascii="Courier New" w:hAnsi="Courier New" w:cs="Courier New" w:hint="default"/>
      </w:rPr>
    </w:lvl>
    <w:lvl w:ilvl="8" w:tplc="040C0005" w:tentative="1">
      <w:start w:val="1"/>
      <w:numFmt w:val="bullet"/>
      <w:lvlText w:val=""/>
      <w:lvlJc w:val="left"/>
      <w:pPr>
        <w:ind w:left="9727" w:hanging="360"/>
      </w:pPr>
      <w:rPr>
        <w:rFonts w:ascii="Wingdings" w:hAnsi="Wingdings" w:hint="default"/>
      </w:rPr>
    </w:lvl>
  </w:abstractNum>
  <w:abstractNum w:abstractNumId="16">
    <w:nsid w:val="4E7A6880"/>
    <w:multiLevelType w:val="hybridMultilevel"/>
    <w:tmpl w:val="A8C404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2BD548A"/>
    <w:multiLevelType w:val="hybridMultilevel"/>
    <w:tmpl w:val="D1BCD752"/>
    <w:lvl w:ilvl="0" w:tplc="040C0019">
      <w:start w:val="1"/>
      <w:numFmt w:val="lowerLetter"/>
      <w:lvlText w:val="%1."/>
      <w:lvlJc w:val="lef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68E48A2"/>
    <w:multiLevelType w:val="hybridMultilevel"/>
    <w:tmpl w:val="3AD43DD8"/>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7970228"/>
    <w:multiLevelType w:val="hybridMultilevel"/>
    <w:tmpl w:val="72AEF9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DBC3E8B"/>
    <w:multiLevelType w:val="hybridMultilevel"/>
    <w:tmpl w:val="C81667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6087E6A"/>
    <w:multiLevelType w:val="hybridMultilevel"/>
    <w:tmpl w:val="1BB09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830BE8"/>
    <w:multiLevelType w:val="hybridMultilevel"/>
    <w:tmpl w:val="0F4C4E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1425A8"/>
    <w:multiLevelType w:val="multilevel"/>
    <w:tmpl w:val="42506544"/>
    <w:lvl w:ilvl="0">
      <w:start w:val="1"/>
      <w:numFmt w:val="upperRoman"/>
      <w:pStyle w:val="Titre1"/>
      <w:lvlText w:val="%1."/>
      <w:lvlJc w:val="left"/>
      <w:pPr>
        <w:tabs>
          <w:tab w:val="num" w:pos="360"/>
        </w:tabs>
        <w:ind w:left="0" w:firstLine="0"/>
      </w:pPr>
      <w:rPr>
        <w:color w:val="auto"/>
      </w:rPr>
    </w:lvl>
    <w:lvl w:ilvl="1">
      <w:start w:val="1"/>
      <w:numFmt w:val="decimal"/>
      <w:lvlText w:val="%2."/>
      <w:lvlJc w:val="left"/>
      <w:pPr>
        <w:tabs>
          <w:tab w:val="num" w:pos="1080"/>
        </w:tabs>
        <w:ind w:left="1080" w:hanging="360"/>
      </w:pPr>
      <w:rPr>
        <w:color w:val="auto"/>
      </w:r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24">
    <w:nsid w:val="716E5C5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88319B6"/>
    <w:multiLevelType w:val="hybridMultilevel"/>
    <w:tmpl w:val="8A6CDC82"/>
    <w:lvl w:ilvl="0" w:tplc="19424DB0">
      <w:start w:val="1"/>
      <w:numFmt w:val="decimal"/>
      <w:lvlText w:val="%1."/>
      <w:lvlJc w:val="lef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9905559"/>
    <w:multiLevelType w:val="hybridMultilevel"/>
    <w:tmpl w:val="1E6C810A"/>
    <w:lvl w:ilvl="0" w:tplc="A4E44F4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011C81"/>
    <w:multiLevelType w:val="hybridMultilevel"/>
    <w:tmpl w:val="7FEAA3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2"/>
  </w:num>
  <w:num w:numId="5">
    <w:abstractNumId w:val="11"/>
  </w:num>
  <w:num w:numId="6">
    <w:abstractNumId w:val="10"/>
  </w:num>
  <w:num w:numId="7">
    <w:abstractNumId w:val="6"/>
  </w:num>
  <w:num w:numId="8">
    <w:abstractNumId w:val="22"/>
  </w:num>
  <w:num w:numId="9">
    <w:abstractNumId w:val="26"/>
  </w:num>
  <w:num w:numId="10">
    <w:abstractNumId w:val="15"/>
  </w:num>
  <w:num w:numId="11">
    <w:abstractNumId w:val="0"/>
  </w:num>
  <w:num w:numId="12">
    <w:abstractNumId w:val="16"/>
  </w:num>
  <w:num w:numId="13">
    <w:abstractNumId w:val="13"/>
  </w:num>
  <w:num w:numId="14">
    <w:abstractNumId w:val="4"/>
  </w:num>
  <w:num w:numId="15">
    <w:abstractNumId w:val="18"/>
  </w:num>
  <w:num w:numId="16">
    <w:abstractNumId w:val="20"/>
  </w:num>
  <w:num w:numId="17">
    <w:abstractNumId w:val="7"/>
  </w:num>
  <w:num w:numId="18">
    <w:abstractNumId w:val="24"/>
  </w:num>
  <w:num w:numId="19">
    <w:abstractNumId w:val="9"/>
  </w:num>
  <w:num w:numId="20">
    <w:abstractNumId w:val="3"/>
  </w:num>
  <w:num w:numId="21">
    <w:abstractNumId w:val="25"/>
  </w:num>
  <w:num w:numId="22">
    <w:abstractNumId w:val="17"/>
  </w:num>
  <w:num w:numId="23">
    <w:abstractNumId w:val="19"/>
  </w:num>
  <w:num w:numId="24">
    <w:abstractNumId w:val="12"/>
  </w:num>
  <w:num w:numId="25">
    <w:abstractNumId w:val="5"/>
  </w:num>
  <w:num w:numId="26">
    <w:abstractNumId w:val="14"/>
  </w:num>
  <w:num w:numId="27">
    <w:abstractNumId w:val="8"/>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inkAnnotations="0"/>
  <w:defaultTabStop w:val="708"/>
  <w:hyphenationZone w:val="425"/>
  <w:characterSpacingControl w:val="doNotCompress"/>
  <w:hdrShapeDefaults>
    <o:shapedefaults v:ext="edit" spidmax="2049">
      <o:colormru v:ext="edit" colors="#3f7fff,#2850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C4"/>
    <w:rsid w:val="0000225F"/>
    <w:rsid w:val="00003781"/>
    <w:rsid w:val="000102EC"/>
    <w:rsid w:val="00024F81"/>
    <w:rsid w:val="00026592"/>
    <w:rsid w:val="00031430"/>
    <w:rsid w:val="000369BF"/>
    <w:rsid w:val="0004063E"/>
    <w:rsid w:val="000432B5"/>
    <w:rsid w:val="00047F29"/>
    <w:rsid w:val="00050DD9"/>
    <w:rsid w:val="00053832"/>
    <w:rsid w:val="00056BFD"/>
    <w:rsid w:val="00056E89"/>
    <w:rsid w:val="000620EF"/>
    <w:rsid w:val="000671CA"/>
    <w:rsid w:val="00071A34"/>
    <w:rsid w:val="00072AC5"/>
    <w:rsid w:val="00097CED"/>
    <w:rsid w:val="000A48D6"/>
    <w:rsid w:val="000B2DB0"/>
    <w:rsid w:val="000B4252"/>
    <w:rsid w:val="000B63B8"/>
    <w:rsid w:val="000B7396"/>
    <w:rsid w:val="000C1237"/>
    <w:rsid w:val="000D4D77"/>
    <w:rsid w:val="000F6DFF"/>
    <w:rsid w:val="00120D7A"/>
    <w:rsid w:val="00142937"/>
    <w:rsid w:val="0015191D"/>
    <w:rsid w:val="00153988"/>
    <w:rsid w:val="001703F0"/>
    <w:rsid w:val="0017586E"/>
    <w:rsid w:val="00197F2F"/>
    <w:rsid w:val="001A6D28"/>
    <w:rsid w:val="001B4A77"/>
    <w:rsid w:val="001C18B2"/>
    <w:rsid w:val="001C5F44"/>
    <w:rsid w:val="001D53FB"/>
    <w:rsid w:val="001D6CBE"/>
    <w:rsid w:val="001D6EE7"/>
    <w:rsid w:val="001E0F27"/>
    <w:rsid w:val="001E290D"/>
    <w:rsid w:val="001E7ACF"/>
    <w:rsid w:val="001F2818"/>
    <w:rsid w:val="001F6DE4"/>
    <w:rsid w:val="00201219"/>
    <w:rsid w:val="00210128"/>
    <w:rsid w:val="00212601"/>
    <w:rsid w:val="002234FF"/>
    <w:rsid w:val="00232E3B"/>
    <w:rsid w:val="0023329A"/>
    <w:rsid w:val="002347AC"/>
    <w:rsid w:val="002462C2"/>
    <w:rsid w:val="002A4909"/>
    <w:rsid w:val="002B1DFB"/>
    <w:rsid w:val="002B5908"/>
    <w:rsid w:val="002B6FB6"/>
    <w:rsid w:val="002C37D8"/>
    <w:rsid w:val="002C4D96"/>
    <w:rsid w:val="002D04A8"/>
    <w:rsid w:val="002E2A4E"/>
    <w:rsid w:val="002F0668"/>
    <w:rsid w:val="003044E4"/>
    <w:rsid w:val="00307FF0"/>
    <w:rsid w:val="00312D43"/>
    <w:rsid w:val="00320ABF"/>
    <w:rsid w:val="00322AA5"/>
    <w:rsid w:val="00323A4B"/>
    <w:rsid w:val="00327BA9"/>
    <w:rsid w:val="00333E98"/>
    <w:rsid w:val="00335659"/>
    <w:rsid w:val="003367CF"/>
    <w:rsid w:val="00345E1A"/>
    <w:rsid w:val="0035054A"/>
    <w:rsid w:val="00357BD4"/>
    <w:rsid w:val="00361329"/>
    <w:rsid w:val="0037025A"/>
    <w:rsid w:val="00380D64"/>
    <w:rsid w:val="0038322E"/>
    <w:rsid w:val="00394B5C"/>
    <w:rsid w:val="003B2FD2"/>
    <w:rsid w:val="003B72BF"/>
    <w:rsid w:val="003C22E1"/>
    <w:rsid w:val="003D5625"/>
    <w:rsid w:val="003D74B6"/>
    <w:rsid w:val="003F1DE8"/>
    <w:rsid w:val="003F651E"/>
    <w:rsid w:val="004068D5"/>
    <w:rsid w:val="00412DF6"/>
    <w:rsid w:val="004139CB"/>
    <w:rsid w:val="00414124"/>
    <w:rsid w:val="00415169"/>
    <w:rsid w:val="00430227"/>
    <w:rsid w:val="004305F5"/>
    <w:rsid w:val="00436415"/>
    <w:rsid w:val="004458CF"/>
    <w:rsid w:val="004527B1"/>
    <w:rsid w:val="0045400D"/>
    <w:rsid w:val="00464998"/>
    <w:rsid w:val="004659FB"/>
    <w:rsid w:val="00467B7D"/>
    <w:rsid w:val="00475191"/>
    <w:rsid w:val="004907A4"/>
    <w:rsid w:val="00496538"/>
    <w:rsid w:val="00496F4C"/>
    <w:rsid w:val="00497A14"/>
    <w:rsid w:val="004A1CEF"/>
    <w:rsid w:val="004A6635"/>
    <w:rsid w:val="004C698F"/>
    <w:rsid w:val="004D1019"/>
    <w:rsid w:val="004D4022"/>
    <w:rsid w:val="004D5158"/>
    <w:rsid w:val="004E6249"/>
    <w:rsid w:val="004F6191"/>
    <w:rsid w:val="005076B0"/>
    <w:rsid w:val="00511820"/>
    <w:rsid w:val="00516870"/>
    <w:rsid w:val="005237DC"/>
    <w:rsid w:val="0052394A"/>
    <w:rsid w:val="00534A5D"/>
    <w:rsid w:val="00536D0C"/>
    <w:rsid w:val="00537443"/>
    <w:rsid w:val="00545414"/>
    <w:rsid w:val="0054791B"/>
    <w:rsid w:val="00554324"/>
    <w:rsid w:val="00562CE4"/>
    <w:rsid w:val="005736F0"/>
    <w:rsid w:val="005739EA"/>
    <w:rsid w:val="005808E3"/>
    <w:rsid w:val="00581CFE"/>
    <w:rsid w:val="0059074B"/>
    <w:rsid w:val="00595082"/>
    <w:rsid w:val="00595418"/>
    <w:rsid w:val="005959BD"/>
    <w:rsid w:val="005B1DE6"/>
    <w:rsid w:val="005C031B"/>
    <w:rsid w:val="005D644B"/>
    <w:rsid w:val="005D6B6E"/>
    <w:rsid w:val="005E4A13"/>
    <w:rsid w:val="005E79A3"/>
    <w:rsid w:val="005E7F31"/>
    <w:rsid w:val="00601270"/>
    <w:rsid w:val="00612067"/>
    <w:rsid w:val="006166A9"/>
    <w:rsid w:val="00616A4E"/>
    <w:rsid w:val="00616FC4"/>
    <w:rsid w:val="00634ECE"/>
    <w:rsid w:val="00645889"/>
    <w:rsid w:val="00652683"/>
    <w:rsid w:val="006822D0"/>
    <w:rsid w:val="00683481"/>
    <w:rsid w:val="006A5B19"/>
    <w:rsid w:val="006B49FB"/>
    <w:rsid w:val="006B4B6E"/>
    <w:rsid w:val="006B7B32"/>
    <w:rsid w:val="006C7BB9"/>
    <w:rsid w:val="006E2AF7"/>
    <w:rsid w:val="006E7316"/>
    <w:rsid w:val="006F0E39"/>
    <w:rsid w:val="007043DF"/>
    <w:rsid w:val="007244C7"/>
    <w:rsid w:val="00725CEA"/>
    <w:rsid w:val="00736FC4"/>
    <w:rsid w:val="007376C4"/>
    <w:rsid w:val="00750BE5"/>
    <w:rsid w:val="00756372"/>
    <w:rsid w:val="00756848"/>
    <w:rsid w:val="00756D00"/>
    <w:rsid w:val="00760278"/>
    <w:rsid w:val="00762897"/>
    <w:rsid w:val="0076320D"/>
    <w:rsid w:val="007701F4"/>
    <w:rsid w:val="00773B3E"/>
    <w:rsid w:val="00777F58"/>
    <w:rsid w:val="00781C01"/>
    <w:rsid w:val="00793E95"/>
    <w:rsid w:val="00794549"/>
    <w:rsid w:val="007B462C"/>
    <w:rsid w:val="007C6BB5"/>
    <w:rsid w:val="007F2D66"/>
    <w:rsid w:val="007F7995"/>
    <w:rsid w:val="0081295A"/>
    <w:rsid w:val="0081620B"/>
    <w:rsid w:val="00832F2A"/>
    <w:rsid w:val="008454FB"/>
    <w:rsid w:val="00847F6E"/>
    <w:rsid w:val="008501AB"/>
    <w:rsid w:val="00861B38"/>
    <w:rsid w:val="00865B6C"/>
    <w:rsid w:val="00870391"/>
    <w:rsid w:val="00885C74"/>
    <w:rsid w:val="008912A2"/>
    <w:rsid w:val="00897F09"/>
    <w:rsid w:val="008A5B18"/>
    <w:rsid w:val="008B0B75"/>
    <w:rsid w:val="008C213C"/>
    <w:rsid w:val="008C2A96"/>
    <w:rsid w:val="008D4BE9"/>
    <w:rsid w:val="008D6A9A"/>
    <w:rsid w:val="008E24DC"/>
    <w:rsid w:val="008E2A34"/>
    <w:rsid w:val="008F09F2"/>
    <w:rsid w:val="008F2ED9"/>
    <w:rsid w:val="008F7490"/>
    <w:rsid w:val="009043E6"/>
    <w:rsid w:val="00913FE5"/>
    <w:rsid w:val="0091645A"/>
    <w:rsid w:val="00921902"/>
    <w:rsid w:val="009361F0"/>
    <w:rsid w:val="0094015F"/>
    <w:rsid w:val="009535FD"/>
    <w:rsid w:val="00962302"/>
    <w:rsid w:val="0096423E"/>
    <w:rsid w:val="00966C8F"/>
    <w:rsid w:val="0097077B"/>
    <w:rsid w:val="00973309"/>
    <w:rsid w:val="00983245"/>
    <w:rsid w:val="0098773E"/>
    <w:rsid w:val="009945B3"/>
    <w:rsid w:val="009949C4"/>
    <w:rsid w:val="009A1A7C"/>
    <w:rsid w:val="009D1372"/>
    <w:rsid w:val="009D7509"/>
    <w:rsid w:val="009F6933"/>
    <w:rsid w:val="00A01212"/>
    <w:rsid w:val="00A03CE0"/>
    <w:rsid w:val="00A049F3"/>
    <w:rsid w:val="00A10B4F"/>
    <w:rsid w:val="00A15BAC"/>
    <w:rsid w:val="00A20EF8"/>
    <w:rsid w:val="00A243CE"/>
    <w:rsid w:val="00A24BBB"/>
    <w:rsid w:val="00A2592F"/>
    <w:rsid w:val="00A43824"/>
    <w:rsid w:val="00A53609"/>
    <w:rsid w:val="00A55D71"/>
    <w:rsid w:val="00A60323"/>
    <w:rsid w:val="00A6150B"/>
    <w:rsid w:val="00A64023"/>
    <w:rsid w:val="00A64991"/>
    <w:rsid w:val="00A66309"/>
    <w:rsid w:val="00A70853"/>
    <w:rsid w:val="00A70B7F"/>
    <w:rsid w:val="00A72178"/>
    <w:rsid w:val="00A747D4"/>
    <w:rsid w:val="00A80C2F"/>
    <w:rsid w:val="00A9573A"/>
    <w:rsid w:val="00A95E15"/>
    <w:rsid w:val="00A978F9"/>
    <w:rsid w:val="00AB1159"/>
    <w:rsid w:val="00AC144B"/>
    <w:rsid w:val="00AC41C3"/>
    <w:rsid w:val="00AC70D2"/>
    <w:rsid w:val="00AE10C0"/>
    <w:rsid w:val="00AF0409"/>
    <w:rsid w:val="00AF2A6D"/>
    <w:rsid w:val="00AF4B57"/>
    <w:rsid w:val="00AF721D"/>
    <w:rsid w:val="00B017CB"/>
    <w:rsid w:val="00B36BE4"/>
    <w:rsid w:val="00B514C0"/>
    <w:rsid w:val="00B61E3B"/>
    <w:rsid w:val="00B61F13"/>
    <w:rsid w:val="00B72224"/>
    <w:rsid w:val="00B72E7B"/>
    <w:rsid w:val="00B83FC7"/>
    <w:rsid w:val="00B87D69"/>
    <w:rsid w:val="00B9024C"/>
    <w:rsid w:val="00B9051E"/>
    <w:rsid w:val="00B92E4C"/>
    <w:rsid w:val="00B9366E"/>
    <w:rsid w:val="00BA2C02"/>
    <w:rsid w:val="00BA42A6"/>
    <w:rsid w:val="00BB1824"/>
    <w:rsid w:val="00BB1B21"/>
    <w:rsid w:val="00BC285B"/>
    <w:rsid w:val="00BD06FD"/>
    <w:rsid w:val="00BD1380"/>
    <w:rsid w:val="00BE2986"/>
    <w:rsid w:val="00BF27D4"/>
    <w:rsid w:val="00BF6C59"/>
    <w:rsid w:val="00C04368"/>
    <w:rsid w:val="00C119C9"/>
    <w:rsid w:val="00C33DD1"/>
    <w:rsid w:val="00C40615"/>
    <w:rsid w:val="00C4739D"/>
    <w:rsid w:val="00C566E3"/>
    <w:rsid w:val="00C7014E"/>
    <w:rsid w:val="00C875EE"/>
    <w:rsid w:val="00C93C83"/>
    <w:rsid w:val="00C970C0"/>
    <w:rsid w:val="00CA37BA"/>
    <w:rsid w:val="00CA5A26"/>
    <w:rsid w:val="00CA6415"/>
    <w:rsid w:val="00CC0B3A"/>
    <w:rsid w:val="00CC6ED9"/>
    <w:rsid w:val="00CD189D"/>
    <w:rsid w:val="00CD2361"/>
    <w:rsid w:val="00CD2442"/>
    <w:rsid w:val="00CD2893"/>
    <w:rsid w:val="00CD46AB"/>
    <w:rsid w:val="00CE4098"/>
    <w:rsid w:val="00CE525F"/>
    <w:rsid w:val="00CF3012"/>
    <w:rsid w:val="00CF426D"/>
    <w:rsid w:val="00CF625A"/>
    <w:rsid w:val="00D01756"/>
    <w:rsid w:val="00D0725F"/>
    <w:rsid w:val="00D150C1"/>
    <w:rsid w:val="00D16559"/>
    <w:rsid w:val="00D21FB2"/>
    <w:rsid w:val="00D225CE"/>
    <w:rsid w:val="00D23DDA"/>
    <w:rsid w:val="00D24DA2"/>
    <w:rsid w:val="00D25D18"/>
    <w:rsid w:val="00D3671D"/>
    <w:rsid w:val="00D37473"/>
    <w:rsid w:val="00D474C4"/>
    <w:rsid w:val="00D625A8"/>
    <w:rsid w:val="00D76D10"/>
    <w:rsid w:val="00DA0DBD"/>
    <w:rsid w:val="00DA4676"/>
    <w:rsid w:val="00DA55A9"/>
    <w:rsid w:val="00DB3ACD"/>
    <w:rsid w:val="00DB5FF1"/>
    <w:rsid w:val="00DC0335"/>
    <w:rsid w:val="00DC051F"/>
    <w:rsid w:val="00DC0843"/>
    <w:rsid w:val="00DD1C1C"/>
    <w:rsid w:val="00DD28BA"/>
    <w:rsid w:val="00E07BE5"/>
    <w:rsid w:val="00E14FCA"/>
    <w:rsid w:val="00E16C70"/>
    <w:rsid w:val="00E308E2"/>
    <w:rsid w:val="00E32A68"/>
    <w:rsid w:val="00E36199"/>
    <w:rsid w:val="00E44AC0"/>
    <w:rsid w:val="00E56E0F"/>
    <w:rsid w:val="00E72A6E"/>
    <w:rsid w:val="00E80BDE"/>
    <w:rsid w:val="00E96A7F"/>
    <w:rsid w:val="00E97BA5"/>
    <w:rsid w:val="00EA698F"/>
    <w:rsid w:val="00EC68C0"/>
    <w:rsid w:val="00ED327B"/>
    <w:rsid w:val="00EE16FF"/>
    <w:rsid w:val="00EE261F"/>
    <w:rsid w:val="00EF3315"/>
    <w:rsid w:val="00F04F6F"/>
    <w:rsid w:val="00F129B5"/>
    <w:rsid w:val="00F14146"/>
    <w:rsid w:val="00F22BBC"/>
    <w:rsid w:val="00F23144"/>
    <w:rsid w:val="00F36EE6"/>
    <w:rsid w:val="00F446A2"/>
    <w:rsid w:val="00F5253B"/>
    <w:rsid w:val="00F53D04"/>
    <w:rsid w:val="00F55F45"/>
    <w:rsid w:val="00F650ED"/>
    <w:rsid w:val="00F65D11"/>
    <w:rsid w:val="00F663E7"/>
    <w:rsid w:val="00F7206B"/>
    <w:rsid w:val="00F75D07"/>
    <w:rsid w:val="00F84628"/>
    <w:rsid w:val="00F84CE9"/>
    <w:rsid w:val="00F87B0F"/>
    <w:rsid w:val="00FA692B"/>
    <w:rsid w:val="00FA7F87"/>
    <w:rsid w:val="00FB0971"/>
    <w:rsid w:val="00FB3F8F"/>
    <w:rsid w:val="00FC1222"/>
    <w:rsid w:val="00FC219A"/>
    <w:rsid w:val="00FC5188"/>
    <w:rsid w:val="00FD6A59"/>
    <w:rsid w:val="00FE0B27"/>
    <w:rsid w:val="00FE6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7fff,#2850c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3">
    <w:name w:val="heading 3"/>
    <w:basedOn w:val="Normal"/>
    <w:next w:val="Normal"/>
    <w:link w:val="Titre3Car"/>
    <w:autoRedefine/>
    <w:semiHidden/>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semiHidden/>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basedOn w:val="Normal"/>
    <w:link w:val="ParagraphedelisteCar"/>
    <w:uiPriority w:val="34"/>
    <w:qFormat/>
    <w:rsid w:val="007F2D66"/>
    <w:pPr>
      <w:ind w:left="720"/>
      <w:contextualSpacing/>
    </w:pPr>
  </w:style>
  <w:style w:type="paragraph" w:styleId="Notedebasdepage">
    <w:name w:val="footnote text"/>
    <w:basedOn w:val="Normal"/>
    <w:link w:val="NotedebasdepageCar"/>
    <w:semiHidden/>
    <w:unhideWhenUsed/>
    <w:rsid w:val="00B9024C"/>
    <w:pPr>
      <w:spacing w:after="0" w:line="240" w:lineRule="auto"/>
    </w:pPr>
    <w:rPr>
      <w:sz w:val="20"/>
      <w:szCs w:val="20"/>
    </w:rPr>
  </w:style>
  <w:style w:type="character" w:customStyle="1" w:styleId="NotedebasdepageCar">
    <w:name w:val="Note de bas de page Car"/>
    <w:basedOn w:val="Policepardfaut"/>
    <w:link w:val="Notedebasdepage"/>
    <w:semiHidden/>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unhideWhenUsed/>
    <w:rsid w:val="00345E1A"/>
    <w:pPr>
      <w:spacing w:line="240" w:lineRule="auto"/>
    </w:pPr>
    <w:rPr>
      <w:sz w:val="20"/>
      <w:szCs w:val="20"/>
    </w:rPr>
  </w:style>
  <w:style w:type="character" w:customStyle="1" w:styleId="CommentaireCar">
    <w:name w:val="Commentaire Car"/>
    <w:basedOn w:val="Policepardfaut"/>
    <w:link w:val="Commentaire"/>
    <w:uiPriority w:val="99"/>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semiHidden/>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semiHidden/>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 w:type="character" w:styleId="Lienhypertextesuivivisit">
    <w:name w:val="FollowedHyperlink"/>
    <w:basedOn w:val="Policepardfaut"/>
    <w:uiPriority w:val="99"/>
    <w:semiHidden/>
    <w:unhideWhenUsed/>
    <w:rsid w:val="00024F81"/>
    <w:rPr>
      <w:color w:val="3EBBF0" w:themeColor="followedHyperlink"/>
      <w:u w:val="single"/>
    </w:rPr>
  </w:style>
  <w:style w:type="paragraph" w:styleId="En-tte">
    <w:name w:val="header"/>
    <w:basedOn w:val="Normal"/>
    <w:link w:val="En-tteCar"/>
    <w:uiPriority w:val="99"/>
    <w:unhideWhenUsed/>
    <w:rsid w:val="00973309"/>
    <w:pPr>
      <w:tabs>
        <w:tab w:val="center" w:pos="4536"/>
        <w:tab w:val="right" w:pos="9072"/>
      </w:tabs>
      <w:spacing w:after="0" w:line="240" w:lineRule="auto"/>
    </w:pPr>
  </w:style>
  <w:style w:type="character" w:customStyle="1" w:styleId="En-tteCar">
    <w:name w:val="En-tête Car"/>
    <w:basedOn w:val="Policepardfaut"/>
    <w:link w:val="En-tte"/>
    <w:uiPriority w:val="99"/>
    <w:rsid w:val="00973309"/>
  </w:style>
  <w:style w:type="paragraph" w:styleId="Pieddepage">
    <w:name w:val="footer"/>
    <w:basedOn w:val="Normal"/>
    <w:link w:val="PieddepageCar"/>
    <w:uiPriority w:val="99"/>
    <w:unhideWhenUsed/>
    <w:rsid w:val="0097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309"/>
  </w:style>
  <w:style w:type="paragraph" w:styleId="Rvision">
    <w:name w:val="Revision"/>
    <w:hidden/>
    <w:uiPriority w:val="99"/>
    <w:semiHidden/>
    <w:rsid w:val="000102EC"/>
    <w:pPr>
      <w:spacing w:after="0" w:line="240" w:lineRule="auto"/>
    </w:pPr>
  </w:style>
  <w:style w:type="paragraph" w:styleId="Sansinterligne">
    <w:name w:val="No Spacing"/>
    <w:uiPriority w:val="1"/>
    <w:qFormat/>
    <w:rsid w:val="00B61E3B"/>
    <w:pPr>
      <w:spacing w:after="0" w:line="240" w:lineRule="auto"/>
    </w:pPr>
  </w:style>
  <w:style w:type="character" w:customStyle="1" w:styleId="ParagraphedelisteCar">
    <w:name w:val="Paragraphe de liste Car"/>
    <w:basedOn w:val="Policepardfaut"/>
    <w:link w:val="Paragraphedeliste"/>
    <w:uiPriority w:val="34"/>
    <w:locked/>
    <w:rsid w:val="008F0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3">
    <w:name w:val="heading 3"/>
    <w:basedOn w:val="Normal"/>
    <w:next w:val="Normal"/>
    <w:link w:val="Titre3Car"/>
    <w:autoRedefine/>
    <w:semiHidden/>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semiHidden/>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basedOn w:val="Normal"/>
    <w:link w:val="ParagraphedelisteCar"/>
    <w:uiPriority w:val="34"/>
    <w:qFormat/>
    <w:rsid w:val="007F2D66"/>
    <w:pPr>
      <w:ind w:left="720"/>
      <w:contextualSpacing/>
    </w:pPr>
  </w:style>
  <w:style w:type="paragraph" w:styleId="Notedebasdepage">
    <w:name w:val="footnote text"/>
    <w:basedOn w:val="Normal"/>
    <w:link w:val="NotedebasdepageCar"/>
    <w:semiHidden/>
    <w:unhideWhenUsed/>
    <w:rsid w:val="00B9024C"/>
    <w:pPr>
      <w:spacing w:after="0" w:line="240" w:lineRule="auto"/>
    </w:pPr>
    <w:rPr>
      <w:sz w:val="20"/>
      <w:szCs w:val="20"/>
    </w:rPr>
  </w:style>
  <w:style w:type="character" w:customStyle="1" w:styleId="NotedebasdepageCar">
    <w:name w:val="Note de bas de page Car"/>
    <w:basedOn w:val="Policepardfaut"/>
    <w:link w:val="Notedebasdepage"/>
    <w:semiHidden/>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unhideWhenUsed/>
    <w:rsid w:val="00345E1A"/>
    <w:pPr>
      <w:spacing w:line="240" w:lineRule="auto"/>
    </w:pPr>
    <w:rPr>
      <w:sz w:val="20"/>
      <w:szCs w:val="20"/>
    </w:rPr>
  </w:style>
  <w:style w:type="character" w:customStyle="1" w:styleId="CommentaireCar">
    <w:name w:val="Commentaire Car"/>
    <w:basedOn w:val="Policepardfaut"/>
    <w:link w:val="Commentaire"/>
    <w:uiPriority w:val="99"/>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semiHidden/>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semiHidden/>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 w:type="character" w:styleId="Lienhypertextesuivivisit">
    <w:name w:val="FollowedHyperlink"/>
    <w:basedOn w:val="Policepardfaut"/>
    <w:uiPriority w:val="99"/>
    <w:semiHidden/>
    <w:unhideWhenUsed/>
    <w:rsid w:val="00024F81"/>
    <w:rPr>
      <w:color w:val="3EBBF0" w:themeColor="followedHyperlink"/>
      <w:u w:val="single"/>
    </w:rPr>
  </w:style>
  <w:style w:type="paragraph" w:styleId="En-tte">
    <w:name w:val="header"/>
    <w:basedOn w:val="Normal"/>
    <w:link w:val="En-tteCar"/>
    <w:uiPriority w:val="99"/>
    <w:unhideWhenUsed/>
    <w:rsid w:val="00973309"/>
    <w:pPr>
      <w:tabs>
        <w:tab w:val="center" w:pos="4536"/>
        <w:tab w:val="right" w:pos="9072"/>
      </w:tabs>
      <w:spacing w:after="0" w:line="240" w:lineRule="auto"/>
    </w:pPr>
  </w:style>
  <w:style w:type="character" w:customStyle="1" w:styleId="En-tteCar">
    <w:name w:val="En-tête Car"/>
    <w:basedOn w:val="Policepardfaut"/>
    <w:link w:val="En-tte"/>
    <w:uiPriority w:val="99"/>
    <w:rsid w:val="00973309"/>
  </w:style>
  <w:style w:type="paragraph" w:styleId="Pieddepage">
    <w:name w:val="footer"/>
    <w:basedOn w:val="Normal"/>
    <w:link w:val="PieddepageCar"/>
    <w:uiPriority w:val="99"/>
    <w:unhideWhenUsed/>
    <w:rsid w:val="0097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309"/>
  </w:style>
  <w:style w:type="paragraph" w:styleId="Rvision">
    <w:name w:val="Revision"/>
    <w:hidden/>
    <w:uiPriority w:val="99"/>
    <w:semiHidden/>
    <w:rsid w:val="000102EC"/>
    <w:pPr>
      <w:spacing w:after="0" w:line="240" w:lineRule="auto"/>
    </w:pPr>
  </w:style>
  <w:style w:type="paragraph" w:styleId="Sansinterligne">
    <w:name w:val="No Spacing"/>
    <w:uiPriority w:val="1"/>
    <w:qFormat/>
    <w:rsid w:val="00B61E3B"/>
    <w:pPr>
      <w:spacing w:after="0" w:line="240" w:lineRule="auto"/>
    </w:pPr>
  </w:style>
  <w:style w:type="character" w:customStyle="1" w:styleId="ParagraphedelisteCar">
    <w:name w:val="Paragraphe de liste Car"/>
    <w:basedOn w:val="Policepardfaut"/>
    <w:link w:val="Paragraphedeliste"/>
    <w:uiPriority w:val="34"/>
    <w:locked/>
    <w:rsid w:val="008F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1705">
      <w:bodyDiv w:val="1"/>
      <w:marLeft w:val="0"/>
      <w:marRight w:val="0"/>
      <w:marTop w:val="0"/>
      <w:marBottom w:val="0"/>
      <w:divBdr>
        <w:top w:val="none" w:sz="0" w:space="0" w:color="auto"/>
        <w:left w:val="none" w:sz="0" w:space="0" w:color="auto"/>
        <w:bottom w:val="none" w:sz="0" w:space="0" w:color="auto"/>
        <w:right w:val="none" w:sz="0" w:space="0" w:color="auto"/>
      </w:divBdr>
    </w:div>
    <w:div w:id="907836746">
      <w:bodyDiv w:val="1"/>
      <w:marLeft w:val="0"/>
      <w:marRight w:val="0"/>
      <w:marTop w:val="0"/>
      <w:marBottom w:val="0"/>
      <w:divBdr>
        <w:top w:val="none" w:sz="0" w:space="0" w:color="auto"/>
        <w:left w:val="none" w:sz="0" w:space="0" w:color="auto"/>
        <w:bottom w:val="none" w:sz="0" w:space="0" w:color="auto"/>
        <w:right w:val="none" w:sz="0" w:space="0" w:color="auto"/>
      </w:divBdr>
    </w:div>
    <w:div w:id="951865428">
      <w:bodyDiv w:val="1"/>
      <w:marLeft w:val="0"/>
      <w:marRight w:val="0"/>
      <w:marTop w:val="0"/>
      <w:marBottom w:val="0"/>
      <w:divBdr>
        <w:top w:val="none" w:sz="0" w:space="0" w:color="auto"/>
        <w:left w:val="none" w:sz="0" w:space="0" w:color="auto"/>
        <w:bottom w:val="none" w:sz="0" w:space="0" w:color="auto"/>
        <w:right w:val="none" w:sz="0" w:space="0" w:color="auto"/>
      </w:divBdr>
    </w:div>
    <w:div w:id="971207948">
      <w:bodyDiv w:val="1"/>
      <w:marLeft w:val="0"/>
      <w:marRight w:val="0"/>
      <w:marTop w:val="0"/>
      <w:marBottom w:val="0"/>
      <w:divBdr>
        <w:top w:val="none" w:sz="0" w:space="0" w:color="auto"/>
        <w:left w:val="none" w:sz="0" w:space="0" w:color="auto"/>
        <w:bottom w:val="none" w:sz="0" w:space="0" w:color="auto"/>
        <w:right w:val="none" w:sz="0" w:space="0" w:color="auto"/>
      </w:divBdr>
    </w:div>
    <w:div w:id="1312178613">
      <w:bodyDiv w:val="1"/>
      <w:marLeft w:val="0"/>
      <w:marRight w:val="0"/>
      <w:marTop w:val="0"/>
      <w:marBottom w:val="0"/>
      <w:divBdr>
        <w:top w:val="none" w:sz="0" w:space="0" w:color="auto"/>
        <w:left w:val="none" w:sz="0" w:space="0" w:color="auto"/>
        <w:bottom w:val="none" w:sz="0" w:space="0" w:color="auto"/>
        <w:right w:val="none" w:sz="0" w:space="0" w:color="auto"/>
      </w:divBdr>
    </w:div>
    <w:div w:id="1347903007">
      <w:bodyDiv w:val="1"/>
      <w:marLeft w:val="0"/>
      <w:marRight w:val="0"/>
      <w:marTop w:val="0"/>
      <w:marBottom w:val="0"/>
      <w:divBdr>
        <w:top w:val="none" w:sz="0" w:space="0" w:color="auto"/>
        <w:left w:val="none" w:sz="0" w:space="0" w:color="auto"/>
        <w:bottom w:val="none" w:sz="0" w:space="0" w:color="auto"/>
        <w:right w:val="none" w:sz="0" w:space="0" w:color="auto"/>
      </w:divBdr>
    </w:div>
    <w:div w:id="1428041563">
      <w:bodyDiv w:val="1"/>
      <w:marLeft w:val="0"/>
      <w:marRight w:val="0"/>
      <w:marTop w:val="0"/>
      <w:marBottom w:val="0"/>
      <w:divBdr>
        <w:top w:val="none" w:sz="0" w:space="0" w:color="auto"/>
        <w:left w:val="none" w:sz="0" w:space="0" w:color="auto"/>
        <w:bottom w:val="none" w:sz="0" w:space="0" w:color="auto"/>
        <w:right w:val="none" w:sz="0" w:space="0" w:color="auto"/>
      </w:divBdr>
    </w:div>
    <w:div w:id="1610770102">
      <w:bodyDiv w:val="1"/>
      <w:marLeft w:val="0"/>
      <w:marRight w:val="0"/>
      <w:marTop w:val="0"/>
      <w:marBottom w:val="0"/>
      <w:divBdr>
        <w:top w:val="none" w:sz="0" w:space="0" w:color="auto"/>
        <w:left w:val="none" w:sz="0" w:space="0" w:color="auto"/>
        <w:bottom w:val="none" w:sz="0" w:space="0" w:color="auto"/>
        <w:right w:val="none" w:sz="0" w:space="0" w:color="auto"/>
      </w:divBdr>
    </w:div>
    <w:div w:id="1660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d.fr/webdav/shared/L_AFD/L_AFD_s_engage/documents/Cit-os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fd.fr/sites/afd/files/2017-12/guide-demande-de-financement-initiative-OSC-AF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d.fr/sites/afd/files/2017-12/guide-demande-de-financement-initiative-OSC-AFD.pdf" TargetMode="External"/><Relationship Id="rId5" Type="http://schemas.openxmlformats.org/officeDocument/2006/relationships/settings" Target="settings.xml"/><Relationship Id="rId15" Type="http://schemas.openxmlformats.org/officeDocument/2006/relationships/hyperlink" Target="mailto:ONGprog2020@afd.fr" TargetMode="External"/><Relationship Id="rId10" Type="http://schemas.openxmlformats.org/officeDocument/2006/relationships/hyperlink" Target="http://www.afd.fr/fr/les-organisations-de-la-societe-civil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afd.fr/fr/appel-a-manifestation-d-inten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C2A3-3FF1-4676-AA27-F596BE84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2330</Words>
  <Characters>12818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Valérie</dc:creator>
  <cp:lastModifiedBy>ROBICHON Remi</cp:lastModifiedBy>
  <cp:revision>3</cp:revision>
  <cp:lastPrinted>2019-05-03T15:03:00Z</cp:lastPrinted>
  <dcterms:created xsi:type="dcterms:W3CDTF">2019-05-07T16:42:00Z</dcterms:created>
  <dcterms:modified xsi:type="dcterms:W3CDTF">2019-05-07T16:44:00Z</dcterms:modified>
</cp:coreProperties>
</file>